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224D1" w14:textId="77777777" w:rsidR="002A694A" w:rsidRPr="000F15D6" w:rsidRDefault="007D143A" w:rsidP="000F15D6">
      <w:pPr>
        <w:widowControl w:val="0"/>
        <w:pBdr>
          <w:top w:val="nil"/>
          <w:left w:val="nil"/>
          <w:bottom w:val="nil"/>
          <w:right w:val="nil"/>
          <w:between w:val="nil"/>
        </w:pBdr>
        <w:spacing w:line="360" w:lineRule="auto"/>
        <w:ind w:left="0" w:hanging="2"/>
        <w:jc w:val="center"/>
        <w:rPr>
          <w:rFonts w:ascii="Arial" w:eastAsia="Merriweather" w:hAnsi="Arial" w:cs="Arial"/>
          <w:b/>
          <w:sz w:val="20"/>
          <w:szCs w:val="20"/>
          <w:u w:val="single"/>
        </w:rPr>
      </w:pPr>
      <w:r>
        <w:rPr>
          <w:rFonts w:ascii="Arial" w:hAnsi="Arial" w:cs="Arial"/>
          <w:sz w:val="20"/>
          <w:szCs w:val="20"/>
        </w:rPr>
        <w:pict w14:anchorId="3CB725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0F15D6">
        <w:rPr>
          <w:rFonts w:ascii="Arial" w:eastAsia="Merriweather" w:hAnsi="Arial" w:cs="Arial"/>
          <w:b/>
          <w:sz w:val="20"/>
          <w:szCs w:val="20"/>
          <w:u w:val="single"/>
        </w:rPr>
        <w:t>TERMO DE REFERÊNCIA.</w:t>
      </w:r>
    </w:p>
    <w:p w14:paraId="71CB4382" w14:textId="2FF5938C" w:rsidR="002A694A" w:rsidRPr="000F15D6" w:rsidRDefault="000B0F00" w:rsidP="000F15D6">
      <w:pPr>
        <w:spacing w:line="360" w:lineRule="auto"/>
        <w:ind w:left="0" w:hanging="2"/>
        <w:jc w:val="center"/>
        <w:rPr>
          <w:rFonts w:ascii="Arial" w:eastAsia="Merriweather" w:hAnsi="Arial" w:cs="Arial"/>
          <w:b/>
          <w:sz w:val="20"/>
          <w:szCs w:val="20"/>
        </w:rPr>
      </w:pPr>
      <w:r w:rsidRPr="000F15D6">
        <w:rPr>
          <w:rFonts w:ascii="Arial" w:eastAsia="Merriweather" w:hAnsi="Arial" w:cs="Arial"/>
          <w:b/>
          <w:sz w:val="20"/>
          <w:szCs w:val="20"/>
        </w:rPr>
        <w:t xml:space="preserve">PROCESSO ADMINISTRATIVO </w:t>
      </w:r>
      <w:r w:rsidR="004522FE" w:rsidRPr="000F15D6">
        <w:rPr>
          <w:rFonts w:ascii="Arial" w:eastAsia="Merriweather" w:hAnsi="Arial" w:cs="Arial"/>
          <w:b/>
          <w:sz w:val="20"/>
          <w:szCs w:val="20"/>
        </w:rPr>
        <w:t>Nº.</w:t>
      </w:r>
    </w:p>
    <w:p w14:paraId="1DE9CD69"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1. CONDIÇÕES GERAIS DA CONTRATAÇÃO</w:t>
      </w:r>
    </w:p>
    <w:p w14:paraId="7C28297B" w14:textId="77777777" w:rsidR="007D143A" w:rsidRDefault="000B0F00" w:rsidP="007D143A">
      <w:pPr>
        <w:tabs>
          <w:tab w:val="left" w:pos="0"/>
        </w:tabs>
        <w:spacing w:line="360" w:lineRule="auto"/>
        <w:ind w:left="0" w:right="-426" w:hanging="2"/>
        <w:jc w:val="both"/>
        <w:rPr>
          <w:rFonts w:ascii="Arial" w:hAnsi="Arial" w:cs="Arial"/>
          <w:color w:val="000000"/>
          <w:position w:val="0"/>
          <w:sz w:val="22"/>
          <w:szCs w:val="22"/>
        </w:rPr>
      </w:pPr>
      <w:r w:rsidRPr="000F15D6">
        <w:rPr>
          <w:rFonts w:ascii="Arial" w:eastAsia="Merriweather" w:hAnsi="Arial" w:cs="Arial"/>
          <w:sz w:val="20"/>
          <w:szCs w:val="20"/>
        </w:rPr>
        <w:t xml:space="preserve">1.1. </w:t>
      </w:r>
      <w:bookmarkStart w:id="0" w:name="_Hlk176244567"/>
      <w:r w:rsidR="003876F9" w:rsidRPr="000F15D6">
        <w:rPr>
          <w:rFonts w:ascii="Arial" w:eastAsia="Merriweather" w:hAnsi="Arial" w:cs="Arial"/>
          <w:b/>
          <w:sz w:val="20"/>
          <w:szCs w:val="20"/>
        </w:rPr>
        <w:t>AQUISIÇÃO DE TINTAS PARA ATENDER AS DEMANDAS DA DIVERSAS SECRETARIA DO MUNICIPIO DE BANDEIRANTES/PR</w:t>
      </w:r>
      <w:bookmarkEnd w:id="0"/>
      <w:r w:rsidR="003876F9" w:rsidRPr="000F15D6">
        <w:rPr>
          <w:rFonts w:ascii="Arial" w:eastAsia="Merriweather" w:hAnsi="Arial" w:cs="Arial"/>
          <w:b/>
          <w:sz w:val="20"/>
          <w:szCs w:val="20"/>
        </w:rPr>
        <w:t>,</w:t>
      </w:r>
      <w:r w:rsidR="0073582A" w:rsidRPr="000F15D6">
        <w:rPr>
          <w:rFonts w:ascii="Arial" w:hAnsi="Arial" w:cs="Arial"/>
          <w:sz w:val="20"/>
          <w:szCs w:val="20"/>
        </w:rPr>
        <w:t xml:space="preserve"> nos</w:t>
      </w:r>
      <w:r w:rsidRPr="000F15D6">
        <w:rPr>
          <w:rFonts w:ascii="Arial" w:eastAsia="Merriweather" w:hAnsi="Arial" w:cs="Arial"/>
          <w:sz w:val="20"/>
          <w:szCs w:val="20"/>
        </w:rPr>
        <w:t xml:space="preserve"> termos da tabela abaixo, conforme condições e exigências estabelecidas neste instrumento.</w:t>
      </w:r>
    </w:p>
    <w:p w14:paraId="5A0B4E01" w14:textId="77777777" w:rsidR="007D143A" w:rsidRDefault="007D143A" w:rsidP="007D143A">
      <w:pPr>
        <w:tabs>
          <w:tab w:val="left" w:pos="0"/>
        </w:tabs>
        <w:spacing w:line="360" w:lineRule="auto"/>
        <w:ind w:left="0" w:right="-426" w:hanging="2"/>
        <w:jc w:val="both"/>
        <w:rPr>
          <w:rFonts w:ascii="Arial" w:hAnsi="Arial" w:cs="Arial"/>
          <w:color w:val="000000"/>
          <w:position w:val="0"/>
          <w:sz w:val="22"/>
          <w:szCs w:val="22"/>
        </w:rPr>
      </w:pPr>
    </w:p>
    <w:p w14:paraId="3053EBE7" w14:textId="77777777" w:rsidR="007D143A" w:rsidRPr="00801350" w:rsidRDefault="007D143A" w:rsidP="007D143A">
      <w:pPr>
        <w:tabs>
          <w:tab w:val="left" w:pos="1440"/>
        </w:tabs>
        <w:snapToGrid w:val="0"/>
        <w:spacing w:before="57"/>
        <w:ind w:left="0" w:hanging="2"/>
        <w:jc w:val="both"/>
        <w:textAlignment w:val="auto"/>
        <w:rPr>
          <w:b/>
          <w:bCs/>
          <w:iCs/>
          <w:color w:val="C00000"/>
          <w:sz w:val="21"/>
          <w:szCs w:val="21"/>
        </w:rPr>
      </w:pPr>
    </w:p>
    <w:p w14:paraId="1E8DC90C" w14:textId="77777777" w:rsidR="007D143A" w:rsidRPr="007A02E9" w:rsidRDefault="007D143A" w:rsidP="007D143A">
      <w:pPr>
        <w:ind w:left="0" w:hanging="2"/>
        <w:jc w:val="right"/>
        <w:rPr>
          <w:rFonts w:ascii="Arial" w:eastAsia="Merriweather" w:hAnsi="Arial"/>
          <w:sz w:val="20"/>
          <w:szCs w:val="20"/>
        </w:rPr>
      </w:pPr>
    </w:p>
    <w:tbl>
      <w:tblPr>
        <w:tblpPr w:leftFromText="141" w:rightFromText="141" w:vertAnchor="text" w:tblpXSpec="center" w:tblpY="1"/>
        <w:tblOverlap w:val="neve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1027"/>
        <w:gridCol w:w="574"/>
        <w:gridCol w:w="3088"/>
        <w:gridCol w:w="1579"/>
        <w:gridCol w:w="1668"/>
      </w:tblGrid>
      <w:tr w:rsidR="007D143A" w:rsidRPr="009F2701" w14:paraId="0F7C3F6F" w14:textId="77777777" w:rsidTr="007C6B7C">
        <w:trPr>
          <w:trHeight w:val="939"/>
          <w:jc w:val="center"/>
        </w:trPr>
        <w:tc>
          <w:tcPr>
            <w:tcW w:w="700" w:type="dxa"/>
            <w:shd w:val="clear" w:color="auto" w:fill="BFBFBF" w:themeFill="background1" w:themeFillShade="BF"/>
            <w:noWrap/>
            <w:vAlign w:val="center"/>
            <w:hideMark/>
          </w:tcPr>
          <w:p w14:paraId="406699D1"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ITEM</w:t>
            </w:r>
          </w:p>
        </w:tc>
        <w:tc>
          <w:tcPr>
            <w:tcW w:w="1000" w:type="dxa"/>
            <w:shd w:val="clear" w:color="auto" w:fill="BFBFBF" w:themeFill="background1" w:themeFillShade="BF"/>
            <w:noWrap/>
            <w:vAlign w:val="center"/>
            <w:hideMark/>
          </w:tcPr>
          <w:p w14:paraId="3B27B334"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CATMAT</w:t>
            </w:r>
          </w:p>
        </w:tc>
        <w:tc>
          <w:tcPr>
            <w:tcW w:w="574" w:type="dxa"/>
            <w:shd w:val="clear" w:color="auto" w:fill="BFBFBF" w:themeFill="background1" w:themeFillShade="BF"/>
            <w:noWrap/>
            <w:vAlign w:val="center"/>
            <w:hideMark/>
          </w:tcPr>
          <w:p w14:paraId="7D12A848"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QTD</w:t>
            </w:r>
          </w:p>
        </w:tc>
        <w:tc>
          <w:tcPr>
            <w:tcW w:w="3088" w:type="dxa"/>
            <w:shd w:val="clear" w:color="auto" w:fill="BFBFBF" w:themeFill="background1" w:themeFillShade="BF"/>
            <w:noWrap/>
            <w:vAlign w:val="center"/>
            <w:hideMark/>
          </w:tcPr>
          <w:p w14:paraId="4FCEBC8E"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DESCRIÇÃO DO PRODUTO</w:t>
            </w:r>
          </w:p>
        </w:tc>
        <w:tc>
          <w:tcPr>
            <w:tcW w:w="1579" w:type="dxa"/>
            <w:shd w:val="clear" w:color="auto" w:fill="BFBFBF" w:themeFill="background1" w:themeFillShade="BF"/>
            <w:vAlign w:val="center"/>
          </w:tcPr>
          <w:p w14:paraId="49246ABA"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VALOR UNITARIO</w:t>
            </w:r>
          </w:p>
        </w:tc>
        <w:tc>
          <w:tcPr>
            <w:tcW w:w="1695" w:type="dxa"/>
            <w:shd w:val="clear" w:color="auto" w:fill="BFBFBF" w:themeFill="background1" w:themeFillShade="BF"/>
            <w:vAlign w:val="center"/>
          </w:tcPr>
          <w:p w14:paraId="151F44EE"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 xml:space="preserve">VALOR </w:t>
            </w:r>
          </w:p>
          <w:p w14:paraId="6BA40C64" w14:textId="77777777" w:rsidR="007D143A" w:rsidRPr="007A02E9" w:rsidRDefault="007D143A" w:rsidP="007C6B7C">
            <w:pPr>
              <w:suppressAutoHyphens w:val="0"/>
              <w:spacing w:after="40" w:line="312" w:lineRule="auto"/>
              <w:ind w:left="0" w:hanging="2"/>
              <w:jc w:val="center"/>
              <w:textDirection w:val="lrTb"/>
              <w:textAlignment w:val="auto"/>
              <w:rPr>
                <w:b/>
                <w:bCs/>
                <w:color w:val="000000"/>
                <w:sz w:val="20"/>
                <w:szCs w:val="20"/>
              </w:rPr>
            </w:pPr>
            <w:r w:rsidRPr="007A02E9">
              <w:rPr>
                <w:b/>
                <w:bCs/>
                <w:color w:val="000000"/>
                <w:sz w:val="20"/>
                <w:szCs w:val="20"/>
              </w:rPr>
              <w:t>TOTAL</w:t>
            </w:r>
          </w:p>
        </w:tc>
      </w:tr>
      <w:tr w:rsidR="007D143A" w:rsidRPr="009F2701" w14:paraId="73AE3B6C" w14:textId="77777777" w:rsidTr="007D143A">
        <w:trPr>
          <w:trHeight w:val="939"/>
          <w:jc w:val="center"/>
        </w:trPr>
        <w:tc>
          <w:tcPr>
            <w:tcW w:w="700" w:type="dxa"/>
            <w:shd w:val="clear" w:color="auto" w:fill="9BBB59" w:themeFill="accent3"/>
            <w:noWrap/>
            <w:vAlign w:val="center"/>
          </w:tcPr>
          <w:p w14:paraId="2C9A3667" w14:textId="77777777" w:rsidR="007D143A" w:rsidRPr="009413EE" w:rsidRDefault="007D143A" w:rsidP="007C6B7C">
            <w:pPr>
              <w:suppressAutoHyphens w:val="0"/>
              <w:spacing w:after="40" w:line="312" w:lineRule="auto"/>
              <w:ind w:left="0" w:hanging="2"/>
              <w:jc w:val="center"/>
              <w:textDirection w:val="lrTb"/>
              <w:textAlignment w:val="auto"/>
              <w:rPr>
                <w:b/>
                <w:bCs/>
                <w:color w:val="000000"/>
                <w:sz w:val="20"/>
                <w:szCs w:val="20"/>
              </w:rPr>
            </w:pPr>
            <w:r>
              <w:rPr>
                <w:color w:val="000000"/>
                <w:sz w:val="22"/>
                <w:szCs w:val="22"/>
              </w:rPr>
              <w:t>1</w:t>
            </w:r>
          </w:p>
        </w:tc>
        <w:tc>
          <w:tcPr>
            <w:tcW w:w="1000" w:type="dxa"/>
            <w:shd w:val="clear" w:color="auto" w:fill="9BBB59" w:themeFill="accent3"/>
            <w:noWrap/>
            <w:vAlign w:val="center"/>
          </w:tcPr>
          <w:p w14:paraId="3325E649" w14:textId="77777777" w:rsidR="007D143A" w:rsidRPr="009413EE" w:rsidRDefault="007D143A" w:rsidP="007C6B7C">
            <w:pPr>
              <w:suppressAutoHyphens w:val="0"/>
              <w:spacing w:after="40" w:line="312" w:lineRule="auto"/>
              <w:ind w:left="0" w:hanging="2"/>
              <w:jc w:val="center"/>
              <w:textDirection w:val="lrTb"/>
              <w:textAlignment w:val="auto"/>
              <w:rPr>
                <w:b/>
                <w:bCs/>
                <w:color w:val="000000"/>
                <w:sz w:val="20"/>
                <w:szCs w:val="20"/>
              </w:rPr>
            </w:pPr>
            <w:r w:rsidRPr="009413EE">
              <w:rPr>
                <w:color w:val="000000"/>
                <w:sz w:val="22"/>
                <w:szCs w:val="22"/>
              </w:rPr>
              <w:t>622766</w:t>
            </w:r>
          </w:p>
        </w:tc>
        <w:tc>
          <w:tcPr>
            <w:tcW w:w="574" w:type="dxa"/>
            <w:shd w:val="clear" w:color="auto" w:fill="9BBB59" w:themeFill="accent3"/>
            <w:noWrap/>
            <w:vAlign w:val="center"/>
          </w:tcPr>
          <w:p w14:paraId="50004254" w14:textId="77777777" w:rsidR="007D143A" w:rsidRPr="009413EE" w:rsidRDefault="007D143A" w:rsidP="007C6B7C">
            <w:pPr>
              <w:suppressAutoHyphens w:val="0"/>
              <w:spacing w:after="40" w:line="312" w:lineRule="auto"/>
              <w:ind w:left="0" w:hanging="2"/>
              <w:jc w:val="center"/>
              <w:textDirection w:val="lrTb"/>
              <w:textAlignment w:val="auto"/>
              <w:rPr>
                <w:b/>
                <w:bCs/>
                <w:color w:val="000000"/>
                <w:sz w:val="20"/>
                <w:szCs w:val="20"/>
              </w:rPr>
            </w:pPr>
            <w:r w:rsidRPr="009413EE">
              <w:rPr>
                <w:color w:val="000000"/>
                <w:sz w:val="22"/>
                <w:szCs w:val="22"/>
              </w:rPr>
              <w:t>100</w:t>
            </w:r>
          </w:p>
        </w:tc>
        <w:tc>
          <w:tcPr>
            <w:tcW w:w="3088" w:type="dxa"/>
            <w:shd w:val="clear" w:color="auto" w:fill="9BBB59" w:themeFill="accent3"/>
            <w:noWrap/>
            <w:vAlign w:val="center"/>
          </w:tcPr>
          <w:p w14:paraId="34FD791E"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tinta demarcação viária amarelo</w:t>
            </w:r>
            <w:r>
              <w:rPr>
                <w:color w:val="000000"/>
                <w:sz w:val="22"/>
                <w:szCs w:val="22"/>
              </w:rPr>
              <w:t xml:space="preserve"> mínimo</w:t>
            </w:r>
            <w:r w:rsidRPr="009413EE">
              <w:rPr>
                <w:color w:val="000000"/>
                <w:sz w:val="22"/>
                <w:szCs w:val="22"/>
              </w:rPr>
              <w:t xml:space="preserve"> 18 litros </w:t>
            </w:r>
          </w:p>
          <w:p w14:paraId="7B1C3D40" w14:textId="77777777" w:rsidR="007D143A" w:rsidRPr="009413EE" w:rsidRDefault="007D143A" w:rsidP="007C6B7C">
            <w:pPr>
              <w:suppressAutoHyphens w:val="0"/>
              <w:spacing w:after="40" w:line="312" w:lineRule="auto"/>
              <w:jc w:val="center"/>
              <w:textDirection w:val="lrTb"/>
              <w:textAlignment w:val="auto"/>
              <w:rPr>
                <w:b/>
                <w:bCs/>
                <w:color w:val="000000"/>
                <w:sz w:val="14"/>
                <w:szCs w:val="14"/>
              </w:rPr>
            </w:pPr>
            <w:r w:rsidRPr="009413EE">
              <w:rPr>
                <w:b/>
                <w:bCs/>
                <w:color w:val="000000"/>
                <w:sz w:val="14"/>
                <w:szCs w:val="14"/>
              </w:rPr>
              <w:t xml:space="preserve">ITEM EXCLUSIVO PARA MPE’S - PREFERÊNCIA PARA </w:t>
            </w:r>
            <w:r w:rsidRPr="009413EE">
              <w:rPr>
                <w:b/>
                <w:bCs/>
                <w:color w:val="000000"/>
                <w:sz w:val="14"/>
                <w:szCs w:val="14"/>
                <w:u w:val="single"/>
              </w:rPr>
              <w:t>ME, EPP E MEI LOCAL E REGIONAL</w:t>
            </w:r>
            <w:r w:rsidRPr="009413EE">
              <w:rPr>
                <w:b/>
                <w:bCs/>
                <w:color w:val="000000"/>
                <w:sz w:val="14"/>
                <w:szCs w:val="14"/>
              </w:rPr>
              <w:t xml:space="preserve"> – LEI MUNICIPAL 4.169/22 / E PARA </w:t>
            </w:r>
            <w:r w:rsidRPr="009413EE">
              <w:rPr>
                <w:b/>
                <w:bCs/>
                <w:color w:val="000000"/>
                <w:sz w:val="14"/>
                <w:szCs w:val="14"/>
                <w:u w:val="single"/>
              </w:rPr>
              <w:t>ME, EPP E MEI</w:t>
            </w:r>
            <w:r w:rsidRPr="009413EE">
              <w:rPr>
                <w:b/>
                <w:bCs/>
                <w:color w:val="000000"/>
                <w:sz w:val="14"/>
                <w:szCs w:val="14"/>
              </w:rPr>
              <w:t xml:space="preserve"> – LEI COMPLEMENTAR 123/06</w:t>
            </w:r>
          </w:p>
        </w:tc>
        <w:tc>
          <w:tcPr>
            <w:tcW w:w="1579" w:type="dxa"/>
            <w:shd w:val="clear" w:color="auto" w:fill="9BBB59" w:themeFill="accent3"/>
            <w:vAlign w:val="center"/>
          </w:tcPr>
          <w:p w14:paraId="0566B9CA" w14:textId="77777777" w:rsidR="007D143A" w:rsidRPr="009413EE" w:rsidRDefault="007D143A" w:rsidP="007C6B7C">
            <w:pPr>
              <w:suppressAutoHyphens w:val="0"/>
              <w:spacing w:after="40" w:line="312" w:lineRule="auto"/>
              <w:ind w:left="0" w:hanging="2"/>
              <w:jc w:val="center"/>
              <w:textDirection w:val="lrTb"/>
              <w:textAlignment w:val="auto"/>
              <w:rPr>
                <w:b/>
                <w:bCs/>
                <w:color w:val="000000"/>
                <w:sz w:val="20"/>
                <w:szCs w:val="20"/>
              </w:rPr>
            </w:pPr>
            <w:r w:rsidRPr="009413EE">
              <w:rPr>
                <w:sz w:val="22"/>
                <w:szCs w:val="22"/>
              </w:rPr>
              <w:t xml:space="preserve"> R$ 416,87 </w:t>
            </w:r>
          </w:p>
        </w:tc>
        <w:tc>
          <w:tcPr>
            <w:tcW w:w="1695" w:type="dxa"/>
            <w:shd w:val="clear" w:color="auto" w:fill="9BBB59" w:themeFill="accent3"/>
            <w:vAlign w:val="center"/>
          </w:tcPr>
          <w:p w14:paraId="50F21F79" w14:textId="77777777" w:rsidR="007D143A" w:rsidRPr="009413EE" w:rsidRDefault="007D143A" w:rsidP="007C6B7C">
            <w:pPr>
              <w:suppressAutoHyphens w:val="0"/>
              <w:spacing w:after="40" w:line="312" w:lineRule="auto"/>
              <w:ind w:left="0" w:hanging="2"/>
              <w:jc w:val="center"/>
              <w:textDirection w:val="lrTb"/>
              <w:textAlignment w:val="auto"/>
              <w:rPr>
                <w:b/>
                <w:bCs/>
                <w:color w:val="000000"/>
                <w:sz w:val="20"/>
                <w:szCs w:val="20"/>
              </w:rPr>
            </w:pPr>
            <w:r w:rsidRPr="009413EE">
              <w:rPr>
                <w:sz w:val="22"/>
                <w:szCs w:val="22"/>
              </w:rPr>
              <w:t>R$ 41.687,00</w:t>
            </w:r>
          </w:p>
        </w:tc>
      </w:tr>
      <w:tr w:rsidR="007D143A" w:rsidRPr="009F2701" w14:paraId="37AF00E1" w14:textId="77777777" w:rsidTr="007D143A">
        <w:trPr>
          <w:trHeight w:val="939"/>
          <w:jc w:val="center"/>
        </w:trPr>
        <w:tc>
          <w:tcPr>
            <w:tcW w:w="700" w:type="dxa"/>
            <w:shd w:val="clear" w:color="auto" w:fill="9BBB59" w:themeFill="accent3"/>
            <w:noWrap/>
            <w:vAlign w:val="center"/>
          </w:tcPr>
          <w:p w14:paraId="7E2A8F99"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Pr>
                <w:color w:val="000000"/>
                <w:sz w:val="22"/>
                <w:szCs w:val="22"/>
              </w:rPr>
              <w:t>2</w:t>
            </w:r>
          </w:p>
        </w:tc>
        <w:tc>
          <w:tcPr>
            <w:tcW w:w="1000" w:type="dxa"/>
            <w:shd w:val="clear" w:color="auto" w:fill="9BBB59" w:themeFill="accent3"/>
            <w:noWrap/>
            <w:vAlign w:val="center"/>
          </w:tcPr>
          <w:p w14:paraId="41D3DA0A"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437579</w:t>
            </w:r>
          </w:p>
        </w:tc>
        <w:tc>
          <w:tcPr>
            <w:tcW w:w="574" w:type="dxa"/>
            <w:shd w:val="clear" w:color="auto" w:fill="9BBB59" w:themeFill="accent3"/>
            <w:noWrap/>
            <w:vAlign w:val="center"/>
          </w:tcPr>
          <w:p w14:paraId="77609C67"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30</w:t>
            </w:r>
          </w:p>
        </w:tc>
        <w:tc>
          <w:tcPr>
            <w:tcW w:w="3088" w:type="dxa"/>
            <w:shd w:val="clear" w:color="auto" w:fill="9BBB59" w:themeFill="accent3"/>
            <w:noWrap/>
            <w:vAlign w:val="center"/>
          </w:tcPr>
          <w:p w14:paraId="505D1567" w14:textId="77777777" w:rsidR="007D143A"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tinta emborrachada</w:t>
            </w:r>
            <w:r>
              <w:rPr>
                <w:color w:val="000000"/>
                <w:sz w:val="22"/>
                <w:szCs w:val="22"/>
              </w:rPr>
              <w:t xml:space="preserve"> mínimo</w:t>
            </w:r>
            <w:r w:rsidRPr="009413EE">
              <w:rPr>
                <w:color w:val="000000"/>
                <w:sz w:val="22"/>
                <w:szCs w:val="22"/>
              </w:rPr>
              <w:t xml:space="preserve"> 18lt diversas cores </w:t>
            </w:r>
          </w:p>
          <w:p w14:paraId="1E0ADF2C" w14:textId="77777777" w:rsidR="007D143A" w:rsidRPr="009413EE" w:rsidRDefault="007D143A" w:rsidP="007C6B7C">
            <w:pPr>
              <w:suppressAutoHyphens w:val="0"/>
              <w:spacing w:after="40" w:line="312" w:lineRule="auto"/>
              <w:jc w:val="center"/>
              <w:textDirection w:val="lrTb"/>
              <w:textAlignment w:val="auto"/>
              <w:rPr>
                <w:color w:val="000000"/>
                <w:sz w:val="22"/>
                <w:szCs w:val="22"/>
              </w:rPr>
            </w:pPr>
            <w:r w:rsidRPr="009413EE">
              <w:rPr>
                <w:b/>
                <w:bCs/>
                <w:color w:val="000000"/>
                <w:sz w:val="14"/>
                <w:szCs w:val="14"/>
              </w:rPr>
              <w:t xml:space="preserve">ITEM EXCLUSIVO PARA MPE’S - PREFERÊNCIA PARA </w:t>
            </w:r>
            <w:r w:rsidRPr="009413EE">
              <w:rPr>
                <w:b/>
                <w:bCs/>
                <w:color w:val="000000"/>
                <w:sz w:val="14"/>
                <w:szCs w:val="14"/>
                <w:u w:val="single"/>
              </w:rPr>
              <w:t>ME, EPP E MEI LOCAL E REGIONAL</w:t>
            </w:r>
            <w:r w:rsidRPr="009413EE">
              <w:rPr>
                <w:b/>
                <w:bCs/>
                <w:color w:val="000000"/>
                <w:sz w:val="14"/>
                <w:szCs w:val="14"/>
              </w:rPr>
              <w:t xml:space="preserve"> – LEI MUNICIPAL 4.169/22 / E PARA </w:t>
            </w:r>
            <w:r w:rsidRPr="009413EE">
              <w:rPr>
                <w:b/>
                <w:bCs/>
                <w:color w:val="000000"/>
                <w:sz w:val="14"/>
                <w:szCs w:val="14"/>
                <w:u w:val="single"/>
              </w:rPr>
              <w:t>ME, EPP E MEI</w:t>
            </w:r>
            <w:r w:rsidRPr="009413EE">
              <w:rPr>
                <w:b/>
                <w:bCs/>
                <w:color w:val="000000"/>
                <w:sz w:val="14"/>
                <w:szCs w:val="14"/>
              </w:rPr>
              <w:t xml:space="preserve"> – LEI COMPLEMENTAR 123/06</w:t>
            </w:r>
          </w:p>
        </w:tc>
        <w:tc>
          <w:tcPr>
            <w:tcW w:w="1579" w:type="dxa"/>
            <w:shd w:val="clear" w:color="auto" w:fill="9BBB59" w:themeFill="accent3"/>
            <w:vAlign w:val="center"/>
          </w:tcPr>
          <w:p w14:paraId="22204ACA"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 xml:space="preserve"> R$ 411,38 </w:t>
            </w:r>
          </w:p>
        </w:tc>
        <w:tc>
          <w:tcPr>
            <w:tcW w:w="1695" w:type="dxa"/>
            <w:shd w:val="clear" w:color="auto" w:fill="9BBB59" w:themeFill="accent3"/>
            <w:vAlign w:val="center"/>
          </w:tcPr>
          <w:p w14:paraId="4BE1FCE0"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R$ 12.341,40</w:t>
            </w:r>
          </w:p>
        </w:tc>
      </w:tr>
      <w:tr w:rsidR="007D143A" w:rsidRPr="009F2701" w14:paraId="63DFDBD3" w14:textId="77777777" w:rsidTr="007D143A">
        <w:trPr>
          <w:trHeight w:val="939"/>
          <w:jc w:val="center"/>
        </w:trPr>
        <w:tc>
          <w:tcPr>
            <w:tcW w:w="700" w:type="dxa"/>
            <w:shd w:val="clear" w:color="auto" w:fill="9BBB59" w:themeFill="accent3"/>
            <w:noWrap/>
            <w:vAlign w:val="center"/>
          </w:tcPr>
          <w:p w14:paraId="4FC199F8"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Pr>
                <w:color w:val="000000"/>
                <w:sz w:val="22"/>
                <w:szCs w:val="22"/>
              </w:rPr>
              <w:t>3</w:t>
            </w:r>
          </w:p>
        </w:tc>
        <w:tc>
          <w:tcPr>
            <w:tcW w:w="1000" w:type="dxa"/>
            <w:shd w:val="clear" w:color="auto" w:fill="9BBB59" w:themeFill="accent3"/>
            <w:noWrap/>
            <w:vAlign w:val="center"/>
          </w:tcPr>
          <w:p w14:paraId="513C9DF4"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616755</w:t>
            </w:r>
          </w:p>
        </w:tc>
        <w:tc>
          <w:tcPr>
            <w:tcW w:w="574" w:type="dxa"/>
            <w:shd w:val="clear" w:color="auto" w:fill="9BBB59" w:themeFill="accent3"/>
            <w:noWrap/>
            <w:vAlign w:val="center"/>
          </w:tcPr>
          <w:p w14:paraId="1D8471D5"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150</w:t>
            </w:r>
          </w:p>
        </w:tc>
        <w:tc>
          <w:tcPr>
            <w:tcW w:w="3088" w:type="dxa"/>
            <w:shd w:val="clear" w:color="auto" w:fill="9BBB59" w:themeFill="accent3"/>
            <w:noWrap/>
            <w:vAlign w:val="center"/>
          </w:tcPr>
          <w:p w14:paraId="7D0FCA32" w14:textId="77777777" w:rsidR="007D143A"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tinta esmalte</w:t>
            </w:r>
            <w:r>
              <w:rPr>
                <w:color w:val="000000"/>
                <w:sz w:val="22"/>
                <w:szCs w:val="22"/>
              </w:rPr>
              <w:t xml:space="preserve"> mínimo</w:t>
            </w:r>
            <w:r w:rsidRPr="009413EE">
              <w:rPr>
                <w:color w:val="000000"/>
                <w:sz w:val="22"/>
                <w:szCs w:val="22"/>
              </w:rPr>
              <w:t xml:space="preserve"> 18lt base d</w:t>
            </w:r>
            <w:r>
              <w:rPr>
                <w:color w:val="000000"/>
                <w:sz w:val="22"/>
                <w:szCs w:val="22"/>
              </w:rPr>
              <w:t>´</w:t>
            </w:r>
            <w:r w:rsidRPr="009413EE">
              <w:rPr>
                <w:color w:val="000000"/>
                <w:sz w:val="22"/>
                <w:szCs w:val="22"/>
              </w:rPr>
              <w:t xml:space="preserve">água diversas </w:t>
            </w:r>
            <w:proofErr w:type="gramStart"/>
            <w:r w:rsidRPr="009413EE">
              <w:rPr>
                <w:color w:val="000000"/>
                <w:sz w:val="22"/>
                <w:szCs w:val="22"/>
              </w:rPr>
              <w:t>cores como</w:t>
            </w:r>
            <w:r>
              <w:rPr>
                <w:color w:val="000000"/>
                <w:sz w:val="22"/>
                <w:szCs w:val="22"/>
              </w:rPr>
              <w:t xml:space="preserve"> </w:t>
            </w:r>
            <w:r w:rsidRPr="009413EE">
              <w:rPr>
                <w:color w:val="000000"/>
                <w:sz w:val="22"/>
                <w:szCs w:val="22"/>
              </w:rPr>
              <w:t>verde</w:t>
            </w:r>
            <w:proofErr w:type="gramEnd"/>
            <w:r w:rsidRPr="009413EE">
              <w:rPr>
                <w:color w:val="000000"/>
                <w:sz w:val="22"/>
                <w:szCs w:val="22"/>
              </w:rPr>
              <w:t>,</w:t>
            </w:r>
            <w:r w:rsidRPr="009413EE">
              <w:rPr>
                <w:color w:val="000000"/>
                <w:sz w:val="22"/>
                <w:szCs w:val="22"/>
              </w:rPr>
              <w:br/>
              <w:t>vermelha, marfim, gelo, amarelo, azul, preto,</w:t>
            </w:r>
            <w:r>
              <w:rPr>
                <w:color w:val="000000"/>
                <w:sz w:val="22"/>
                <w:szCs w:val="22"/>
              </w:rPr>
              <w:t xml:space="preserve"> </w:t>
            </w:r>
            <w:proofErr w:type="spellStart"/>
            <w:r w:rsidRPr="009413EE">
              <w:rPr>
                <w:color w:val="000000"/>
                <w:sz w:val="22"/>
                <w:szCs w:val="22"/>
              </w:rPr>
              <w:t>etc</w:t>
            </w:r>
            <w:proofErr w:type="spellEnd"/>
          </w:p>
          <w:p w14:paraId="61CCEDDA" w14:textId="77777777" w:rsidR="007D143A" w:rsidRPr="009413EE" w:rsidRDefault="007D143A" w:rsidP="007C6B7C">
            <w:pPr>
              <w:suppressAutoHyphens w:val="0"/>
              <w:spacing w:after="40" w:line="312" w:lineRule="auto"/>
              <w:jc w:val="center"/>
              <w:textDirection w:val="lrTb"/>
              <w:textAlignment w:val="auto"/>
              <w:rPr>
                <w:color w:val="000000"/>
                <w:sz w:val="22"/>
                <w:szCs w:val="22"/>
              </w:rPr>
            </w:pPr>
            <w:r w:rsidRPr="009413EE">
              <w:rPr>
                <w:b/>
                <w:bCs/>
                <w:color w:val="000000"/>
                <w:sz w:val="14"/>
                <w:szCs w:val="14"/>
              </w:rPr>
              <w:t xml:space="preserve">ITEM EXCLUSIVO PARA MPE’S - PREFERÊNCIA PARA </w:t>
            </w:r>
            <w:r w:rsidRPr="009413EE">
              <w:rPr>
                <w:b/>
                <w:bCs/>
                <w:color w:val="000000"/>
                <w:sz w:val="14"/>
                <w:szCs w:val="14"/>
                <w:u w:val="single"/>
              </w:rPr>
              <w:t>ME, EPP E MEI LOCAL E REGIONAL</w:t>
            </w:r>
            <w:r w:rsidRPr="009413EE">
              <w:rPr>
                <w:b/>
                <w:bCs/>
                <w:color w:val="000000"/>
                <w:sz w:val="14"/>
                <w:szCs w:val="14"/>
              </w:rPr>
              <w:t xml:space="preserve"> – LEI MUNICIPAL 4.169/22 / E PARA </w:t>
            </w:r>
            <w:r w:rsidRPr="009413EE">
              <w:rPr>
                <w:b/>
                <w:bCs/>
                <w:color w:val="000000"/>
                <w:sz w:val="14"/>
                <w:szCs w:val="14"/>
                <w:u w:val="single"/>
              </w:rPr>
              <w:t>ME, EPP E MEI</w:t>
            </w:r>
            <w:r w:rsidRPr="009413EE">
              <w:rPr>
                <w:b/>
                <w:bCs/>
                <w:color w:val="000000"/>
                <w:sz w:val="14"/>
                <w:szCs w:val="14"/>
              </w:rPr>
              <w:t xml:space="preserve"> – LEI COMPLEMENTAR 123/06</w:t>
            </w:r>
          </w:p>
        </w:tc>
        <w:tc>
          <w:tcPr>
            <w:tcW w:w="1579" w:type="dxa"/>
            <w:shd w:val="clear" w:color="auto" w:fill="9BBB59" w:themeFill="accent3"/>
            <w:vAlign w:val="center"/>
          </w:tcPr>
          <w:p w14:paraId="0DCDB09F"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 xml:space="preserve"> R$ 447,12 </w:t>
            </w:r>
          </w:p>
        </w:tc>
        <w:tc>
          <w:tcPr>
            <w:tcW w:w="1695" w:type="dxa"/>
            <w:shd w:val="clear" w:color="auto" w:fill="9BBB59" w:themeFill="accent3"/>
            <w:vAlign w:val="center"/>
          </w:tcPr>
          <w:p w14:paraId="26FD70DF"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R$ 67.068,00</w:t>
            </w:r>
          </w:p>
        </w:tc>
      </w:tr>
      <w:tr w:rsidR="007D143A" w:rsidRPr="009F2701" w14:paraId="745E3140" w14:textId="77777777" w:rsidTr="007D143A">
        <w:trPr>
          <w:trHeight w:val="939"/>
          <w:jc w:val="center"/>
        </w:trPr>
        <w:tc>
          <w:tcPr>
            <w:tcW w:w="700" w:type="dxa"/>
            <w:shd w:val="clear" w:color="auto" w:fill="9BBB59" w:themeFill="accent3"/>
            <w:noWrap/>
            <w:vAlign w:val="center"/>
          </w:tcPr>
          <w:p w14:paraId="1E010C10"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Pr>
                <w:color w:val="000000"/>
                <w:sz w:val="22"/>
                <w:szCs w:val="22"/>
              </w:rPr>
              <w:t>4</w:t>
            </w:r>
          </w:p>
        </w:tc>
        <w:tc>
          <w:tcPr>
            <w:tcW w:w="1000" w:type="dxa"/>
            <w:shd w:val="clear" w:color="auto" w:fill="9BBB59" w:themeFill="accent3"/>
            <w:noWrap/>
            <w:vAlign w:val="center"/>
          </w:tcPr>
          <w:p w14:paraId="2938968F"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Pr>
                <w:color w:val="000000"/>
                <w:sz w:val="22"/>
                <w:szCs w:val="22"/>
              </w:rPr>
              <w:t>616755</w:t>
            </w:r>
          </w:p>
        </w:tc>
        <w:tc>
          <w:tcPr>
            <w:tcW w:w="574" w:type="dxa"/>
            <w:shd w:val="clear" w:color="auto" w:fill="9BBB59" w:themeFill="accent3"/>
            <w:noWrap/>
            <w:vAlign w:val="center"/>
          </w:tcPr>
          <w:p w14:paraId="7AF4B021"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100</w:t>
            </w:r>
          </w:p>
        </w:tc>
        <w:tc>
          <w:tcPr>
            <w:tcW w:w="3088" w:type="dxa"/>
            <w:shd w:val="clear" w:color="auto" w:fill="9BBB59" w:themeFill="accent3"/>
            <w:noWrap/>
            <w:vAlign w:val="center"/>
          </w:tcPr>
          <w:p w14:paraId="1815ED6F" w14:textId="77777777" w:rsidR="007D143A"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 xml:space="preserve">tinta esmalte </w:t>
            </w:r>
            <w:r>
              <w:rPr>
                <w:color w:val="000000"/>
                <w:sz w:val="22"/>
                <w:szCs w:val="22"/>
              </w:rPr>
              <w:t>mínimo</w:t>
            </w:r>
            <w:r w:rsidRPr="009413EE">
              <w:rPr>
                <w:color w:val="000000"/>
                <w:sz w:val="22"/>
                <w:szCs w:val="22"/>
              </w:rPr>
              <w:t xml:space="preserve"> 18lt diversas </w:t>
            </w:r>
            <w:proofErr w:type="gramStart"/>
            <w:r w:rsidRPr="009413EE">
              <w:rPr>
                <w:color w:val="000000"/>
                <w:sz w:val="22"/>
                <w:szCs w:val="22"/>
              </w:rPr>
              <w:t>cores</w:t>
            </w:r>
            <w:r>
              <w:rPr>
                <w:color w:val="000000"/>
                <w:sz w:val="22"/>
                <w:szCs w:val="22"/>
              </w:rPr>
              <w:t xml:space="preserve"> </w:t>
            </w:r>
            <w:r w:rsidRPr="009413EE">
              <w:rPr>
                <w:color w:val="000000"/>
                <w:sz w:val="22"/>
                <w:szCs w:val="22"/>
              </w:rPr>
              <w:t>como verde</w:t>
            </w:r>
            <w:proofErr w:type="gramEnd"/>
            <w:r>
              <w:rPr>
                <w:color w:val="000000"/>
                <w:sz w:val="22"/>
                <w:szCs w:val="22"/>
              </w:rPr>
              <w:t xml:space="preserve">, </w:t>
            </w:r>
            <w:r w:rsidRPr="009413EE">
              <w:rPr>
                <w:color w:val="000000"/>
                <w:sz w:val="22"/>
                <w:szCs w:val="22"/>
              </w:rPr>
              <w:t>vermelha,</w:t>
            </w:r>
            <w:r>
              <w:rPr>
                <w:color w:val="000000"/>
                <w:sz w:val="22"/>
                <w:szCs w:val="22"/>
              </w:rPr>
              <w:t xml:space="preserve"> </w:t>
            </w:r>
            <w:r w:rsidRPr="009413EE">
              <w:rPr>
                <w:color w:val="000000"/>
                <w:sz w:val="22"/>
                <w:szCs w:val="22"/>
              </w:rPr>
              <w:t>marfim, gelo</w:t>
            </w:r>
            <w:r>
              <w:rPr>
                <w:color w:val="000000"/>
                <w:sz w:val="22"/>
                <w:szCs w:val="22"/>
              </w:rPr>
              <w:t xml:space="preserve">, </w:t>
            </w:r>
            <w:r w:rsidRPr="009413EE">
              <w:rPr>
                <w:color w:val="000000"/>
                <w:sz w:val="22"/>
                <w:szCs w:val="22"/>
              </w:rPr>
              <w:t>amarelo,</w:t>
            </w:r>
            <w:r>
              <w:rPr>
                <w:color w:val="000000"/>
                <w:sz w:val="22"/>
                <w:szCs w:val="22"/>
              </w:rPr>
              <w:t xml:space="preserve"> </w:t>
            </w:r>
            <w:r w:rsidRPr="009413EE">
              <w:rPr>
                <w:color w:val="000000"/>
                <w:sz w:val="22"/>
                <w:szCs w:val="22"/>
              </w:rPr>
              <w:t>azul</w:t>
            </w:r>
            <w:r>
              <w:rPr>
                <w:color w:val="000000"/>
                <w:sz w:val="22"/>
                <w:szCs w:val="22"/>
              </w:rPr>
              <w:t>,</w:t>
            </w:r>
            <w:r w:rsidRPr="009413EE">
              <w:rPr>
                <w:color w:val="000000"/>
                <w:sz w:val="22"/>
                <w:szCs w:val="22"/>
              </w:rPr>
              <w:t xml:space="preserve"> preto,</w:t>
            </w:r>
            <w:r>
              <w:rPr>
                <w:color w:val="000000"/>
                <w:sz w:val="22"/>
                <w:szCs w:val="22"/>
              </w:rPr>
              <w:t xml:space="preserve"> </w:t>
            </w:r>
            <w:proofErr w:type="spellStart"/>
            <w:r w:rsidRPr="009413EE">
              <w:rPr>
                <w:color w:val="000000"/>
                <w:sz w:val="22"/>
                <w:szCs w:val="22"/>
              </w:rPr>
              <w:t>etc</w:t>
            </w:r>
            <w:proofErr w:type="spellEnd"/>
            <w:r w:rsidRPr="009413EE">
              <w:rPr>
                <w:color w:val="000000"/>
                <w:sz w:val="22"/>
                <w:szCs w:val="22"/>
              </w:rPr>
              <w:t xml:space="preserve"> base solvente </w:t>
            </w:r>
          </w:p>
          <w:p w14:paraId="1C427027" w14:textId="77777777" w:rsidR="007D143A" w:rsidRPr="009413EE" w:rsidRDefault="007D143A" w:rsidP="007C6B7C">
            <w:pPr>
              <w:suppressAutoHyphens w:val="0"/>
              <w:spacing w:after="40" w:line="312" w:lineRule="auto"/>
              <w:jc w:val="center"/>
              <w:textDirection w:val="lrTb"/>
              <w:textAlignment w:val="auto"/>
              <w:rPr>
                <w:color w:val="000000"/>
                <w:sz w:val="22"/>
                <w:szCs w:val="22"/>
              </w:rPr>
            </w:pPr>
            <w:r w:rsidRPr="009413EE">
              <w:rPr>
                <w:b/>
                <w:bCs/>
                <w:color w:val="000000"/>
                <w:sz w:val="14"/>
                <w:szCs w:val="14"/>
              </w:rPr>
              <w:t xml:space="preserve">ITEM EXCLUSIVO PARA MPE’S - PREFERÊNCIA PARA </w:t>
            </w:r>
            <w:r w:rsidRPr="009413EE">
              <w:rPr>
                <w:b/>
                <w:bCs/>
                <w:color w:val="000000"/>
                <w:sz w:val="14"/>
                <w:szCs w:val="14"/>
                <w:u w:val="single"/>
              </w:rPr>
              <w:t>ME, EPP E MEI LOCAL E REGIONAL</w:t>
            </w:r>
            <w:r w:rsidRPr="009413EE">
              <w:rPr>
                <w:b/>
                <w:bCs/>
                <w:color w:val="000000"/>
                <w:sz w:val="14"/>
                <w:szCs w:val="14"/>
              </w:rPr>
              <w:t xml:space="preserve"> – LEI MUNICIPAL 4.169/22 / E PARA </w:t>
            </w:r>
            <w:r w:rsidRPr="009413EE">
              <w:rPr>
                <w:b/>
                <w:bCs/>
                <w:color w:val="000000"/>
                <w:sz w:val="14"/>
                <w:szCs w:val="14"/>
                <w:u w:val="single"/>
              </w:rPr>
              <w:t>ME, EPP E MEI</w:t>
            </w:r>
            <w:r w:rsidRPr="009413EE">
              <w:rPr>
                <w:b/>
                <w:bCs/>
                <w:color w:val="000000"/>
                <w:sz w:val="14"/>
                <w:szCs w:val="14"/>
              </w:rPr>
              <w:t xml:space="preserve"> – LEI COMPLEMENTAR 123/06</w:t>
            </w:r>
          </w:p>
        </w:tc>
        <w:tc>
          <w:tcPr>
            <w:tcW w:w="1579" w:type="dxa"/>
            <w:shd w:val="clear" w:color="auto" w:fill="9BBB59" w:themeFill="accent3"/>
            <w:vAlign w:val="center"/>
          </w:tcPr>
          <w:p w14:paraId="3BD53DD1"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 xml:space="preserve"> R$ 380,16 </w:t>
            </w:r>
          </w:p>
        </w:tc>
        <w:tc>
          <w:tcPr>
            <w:tcW w:w="1695" w:type="dxa"/>
            <w:shd w:val="clear" w:color="auto" w:fill="9BBB59" w:themeFill="accent3"/>
            <w:vAlign w:val="center"/>
          </w:tcPr>
          <w:p w14:paraId="7EB156DC"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R$ 38.016,00</w:t>
            </w:r>
          </w:p>
        </w:tc>
      </w:tr>
      <w:tr w:rsidR="007D143A" w:rsidRPr="009F2701" w14:paraId="2DB38FB1" w14:textId="77777777" w:rsidTr="007D143A">
        <w:trPr>
          <w:trHeight w:val="939"/>
          <w:jc w:val="center"/>
        </w:trPr>
        <w:tc>
          <w:tcPr>
            <w:tcW w:w="700" w:type="dxa"/>
            <w:shd w:val="clear" w:color="auto" w:fill="9BBB59" w:themeFill="accent3"/>
            <w:noWrap/>
            <w:vAlign w:val="center"/>
          </w:tcPr>
          <w:p w14:paraId="5C9463DA"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lastRenderedPageBreak/>
              <w:t>5</w:t>
            </w:r>
          </w:p>
        </w:tc>
        <w:tc>
          <w:tcPr>
            <w:tcW w:w="1000" w:type="dxa"/>
            <w:shd w:val="clear" w:color="auto" w:fill="9BBB59" w:themeFill="accent3"/>
            <w:noWrap/>
            <w:vAlign w:val="center"/>
          </w:tcPr>
          <w:p w14:paraId="43C788EC"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361975</w:t>
            </w:r>
          </w:p>
        </w:tc>
        <w:tc>
          <w:tcPr>
            <w:tcW w:w="574" w:type="dxa"/>
            <w:shd w:val="clear" w:color="auto" w:fill="9BBB59" w:themeFill="accent3"/>
            <w:noWrap/>
            <w:vAlign w:val="center"/>
          </w:tcPr>
          <w:p w14:paraId="58DCA0B2" w14:textId="77777777" w:rsidR="007D143A" w:rsidRPr="009413EE"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200</w:t>
            </w:r>
          </w:p>
        </w:tc>
        <w:tc>
          <w:tcPr>
            <w:tcW w:w="3088" w:type="dxa"/>
            <w:shd w:val="clear" w:color="auto" w:fill="9BBB59" w:themeFill="accent3"/>
            <w:noWrap/>
            <w:vAlign w:val="center"/>
          </w:tcPr>
          <w:p w14:paraId="230DBA23" w14:textId="77777777" w:rsidR="007D143A" w:rsidRDefault="007D143A" w:rsidP="007C6B7C">
            <w:pPr>
              <w:suppressAutoHyphens w:val="0"/>
              <w:spacing w:after="40" w:line="312" w:lineRule="auto"/>
              <w:ind w:left="0" w:hanging="2"/>
              <w:jc w:val="center"/>
              <w:textDirection w:val="lrTb"/>
              <w:textAlignment w:val="auto"/>
              <w:rPr>
                <w:color w:val="000000"/>
                <w:sz w:val="22"/>
                <w:szCs w:val="22"/>
              </w:rPr>
            </w:pPr>
            <w:r w:rsidRPr="009413EE">
              <w:rPr>
                <w:color w:val="000000"/>
                <w:sz w:val="22"/>
                <w:szCs w:val="22"/>
              </w:rPr>
              <w:t>tinta látex acrílica</w:t>
            </w:r>
            <w:r>
              <w:rPr>
                <w:color w:val="000000"/>
                <w:sz w:val="22"/>
                <w:szCs w:val="22"/>
              </w:rPr>
              <w:t xml:space="preserve"> mínimo</w:t>
            </w:r>
            <w:r w:rsidRPr="009413EE">
              <w:rPr>
                <w:color w:val="000000"/>
                <w:sz w:val="22"/>
                <w:szCs w:val="22"/>
              </w:rPr>
              <w:t xml:space="preserve"> 18lt diversas </w:t>
            </w:r>
            <w:proofErr w:type="gramStart"/>
            <w:r w:rsidRPr="009413EE">
              <w:rPr>
                <w:color w:val="000000"/>
                <w:sz w:val="22"/>
                <w:szCs w:val="22"/>
              </w:rPr>
              <w:t>cores como verde</w:t>
            </w:r>
            <w:proofErr w:type="gramEnd"/>
            <w:r w:rsidRPr="009413EE">
              <w:rPr>
                <w:color w:val="000000"/>
                <w:sz w:val="22"/>
                <w:szCs w:val="22"/>
              </w:rPr>
              <w:t>,</w:t>
            </w:r>
            <w:r>
              <w:rPr>
                <w:color w:val="000000"/>
                <w:sz w:val="22"/>
                <w:szCs w:val="22"/>
              </w:rPr>
              <w:t xml:space="preserve"> </w:t>
            </w:r>
            <w:r w:rsidRPr="009413EE">
              <w:rPr>
                <w:color w:val="000000"/>
                <w:sz w:val="22"/>
                <w:szCs w:val="22"/>
              </w:rPr>
              <w:t>vermelha,</w:t>
            </w:r>
            <w:r w:rsidRPr="009413EE">
              <w:rPr>
                <w:color w:val="000000"/>
                <w:sz w:val="22"/>
                <w:szCs w:val="22"/>
              </w:rPr>
              <w:br/>
              <w:t>marfim, gelo,</w:t>
            </w:r>
            <w:r>
              <w:rPr>
                <w:color w:val="000000"/>
                <w:sz w:val="22"/>
                <w:szCs w:val="22"/>
              </w:rPr>
              <w:t xml:space="preserve"> </w:t>
            </w:r>
            <w:r w:rsidRPr="009413EE">
              <w:rPr>
                <w:color w:val="000000"/>
                <w:sz w:val="22"/>
                <w:szCs w:val="22"/>
              </w:rPr>
              <w:t>amarelo,</w:t>
            </w:r>
            <w:r>
              <w:rPr>
                <w:color w:val="000000"/>
                <w:sz w:val="22"/>
                <w:szCs w:val="22"/>
              </w:rPr>
              <w:t xml:space="preserve"> </w:t>
            </w:r>
            <w:r w:rsidRPr="009413EE">
              <w:rPr>
                <w:color w:val="000000"/>
                <w:sz w:val="22"/>
                <w:szCs w:val="22"/>
              </w:rPr>
              <w:t xml:space="preserve">azul, marfim sardenta </w:t>
            </w:r>
          </w:p>
          <w:p w14:paraId="60AA92A6" w14:textId="77777777" w:rsidR="007D143A" w:rsidRPr="009413EE" w:rsidRDefault="007D143A" w:rsidP="007C6B7C">
            <w:pPr>
              <w:suppressAutoHyphens w:val="0"/>
              <w:spacing w:after="40" w:line="312" w:lineRule="auto"/>
              <w:jc w:val="center"/>
              <w:textDirection w:val="lrTb"/>
              <w:textAlignment w:val="auto"/>
              <w:rPr>
                <w:color w:val="000000"/>
                <w:sz w:val="22"/>
                <w:szCs w:val="22"/>
              </w:rPr>
            </w:pPr>
            <w:r w:rsidRPr="009413EE">
              <w:rPr>
                <w:b/>
                <w:bCs/>
                <w:color w:val="000000"/>
                <w:sz w:val="14"/>
                <w:szCs w:val="14"/>
              </w:rPr>
              <w:t xml:space="preserve">ITEM EXCLUSIVO PARA MPE’S - PREFERÊNCIA PARA </w:t>
            </w:r>
            <w:r w:rsidRPr="009413EE">
              <w:rPr>
                <w:b/>
                <w:bCs/>
                <w:color w:val="000000"/>
                <w:sz w:val="14"/>
                <w:szCs w:val="14"/>
                <w:u w:val="single"/>
              </w:rPr>
              <w:t>ME, EPP E MEI LOCAL E REGIONAL</w:t>
            </w:r>
            <w:r w:rsidRPr="009413EE">
              <w:rPr>
                <w:b/>
                <w:bCs/>
                <w:color w:val="000000"/>
                <w:sz w:val="14"/>
                <w:szCs w:val="14"/>
              </w:rPr>
              <w:t xml:space="preserve"> – LEI MUNICIPAL 4.169/22 / E PARA </w:t>
            </w:r>
            <w:r w:rsidRPr="009413EE">
              <w:rPr>
                <w:b/>
                <w:bCs/>
                <w:color w:val="000000"/>
                <w:sz w:val="14"/>
                <w:szCs w:val="14"/>
                <w:u w:val="single"/>
              </w:rPr>
              <w:t>ME, EPP E MEI</w:t>
            </w:r>
            <w:r w:rsidRPr="009413EE">
              <w:rPr>
                <w:b/>
                <w:bCs/>
                <w:color w:val="000000"/>
                <w:sz w:val="14"/>
                <w:szCs w:val="14"/>
              </w:rPr>
              <w:t xml:space="preserve"> – LEI COMPLEMENTAR 123/06</w:t>
            </w:r>
          </w:p>
        </w:tc>
        <w:tc>
          <w:tcPr>
            <w:tcW w:w="1579" w:type="dxa"/>
            <w:shd w:val="clear" w:color="auto" w:fill="9BBB59" w:themeFill="accent3"/>
            <w:vAlign w:val="center"/>
          </w:tcPr>
          <w:p w14:paraId="0AC8E484"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 xml:space="preserve"> R$ 323,44 </w:t>
            </w:r>
          </w:p>
        </w:tc>
        <w:tc>
          <w:tcPr>
            <w:tcW w:w="1695" w:type="dxa"/>
            <w:shd w:val="clear" w:color="auto" w:fill="9BBB59" w:themeFill="accent3"/>
            <w:vAlign w:val="center"/>
          </w:tcPr>
          <w:p w14:paraId="57F3593E" w14:textId="77777777" w:rsidR="007D143A" w:rsidRPr="009413EE" w:rsidRDefault="007D143A" w:rsidP="007C6B7C">
            <w:pPr>
              <w:suppressAutoHyphens w:val="0"/>
              <w:spacing w:after="40" w:line="312" w:lineRule="auto"/>
              <w:ind w:left="0" w:hanging="2"/>
              <w:jc w:val="center"/>
              <w:textDirection w:val="lrTb"/>
              <w:textAlignment w:val="auto"/>
              <w:rPr>
                <w:sz w:val="22"/>
                <w:szCs w:val="22"/>
              </w:rPr>
            </w:pPr>
            <w:r w:rsidRPr="009413EE">
              <w:rPr>
                <w:sz w:val="22"/>
                <w:szCs w:val="22"/>
              </w:rPr>
              <w:t>R$ 64.688,00</w:t>
            </w:r>
          </w:p>
        </w:tc>
      </w:tr>
      <w:tr w:rsidR="007D143A" w:rsidRPr="009F2701" w14:paraId="767A8043" w14:textId="77777777" w:rsidTr="007C6B7C">
        <w:trPr>
          <w:trHeight w:val="626"/>
          <w:jc w:val="center"/>
        </w:trPr>
        <w:tc>
          <w:tcPr>
            <w:tcW w:w="700" w:type="dxa"/>
            <w:noWrap/>
            <w:vAlign w:val="center"/>
            <w:hideMark/>
          </w:tcPr>
          <w:p w14:paraId="5C9C4FE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6</w:t>
            </w:r>
          </w:p>
        </w:tc>
        <w:tc>
          <w:tcPr>
            <w:tcW w:w="1000" w:type="dxa"/>
            <w:noWrap/>
            <w:vAlign w:val="center"/>
            <w:hideMark/>
          </w:tcPr>
          <w:p w14:paraId="73B2C34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478926</w:t>
            </w:r>
          </w:p>
        </w:tc>
        <w:tc>
          <w:tcPr>
            <w:tcW w:w="574" w:type="dxa"/>
            <w:vAlign w:val="center"/>
            <w:hideMark/>
          </w:tcPr>
          <w:p w14:paraId="2BFB9ED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6F0982BB"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adesivo para laminação de peças de </w:t>
            </w:r>
            <w:proofErr w:type="gramStart"/>
            <w:r w:rsidRPr="007A02E9">
              <w:rPr>
                <w:color w:val="000000"/>
                <w:sz w:val="20"/>
                <w:szCs w:val="20"/>
              </w:rPr>
              <w:t xml:space="preserve">fibra </w:t>
            </w:r>
            <w:r>
              <w:t xml:space="preserve"> </w:t>
            </w:r>
            <w:r w:rsidRPr="00160BF0">
              <w:rPr>
                <w:color w:val="000000"/>
                <w:sz w:val="20"/>
                <w:szCs w:val="20"/>
              </w:rPr>
              <w:t>mínimo</w:t>
            </w:r>
            <w:proofErr w:type="gramEnd"/>
            <w:r w:rsidRPr="00160BF0">
              <w:rPr>
                <w:color w:val="000000"/>
                <w:sz w:val="20"/>
                <w:szCs w:val="20"/>
              </w:rPr>
              <w:t xml:space="preserve"> </w:t>
            </w:r>
            <w:r w:rsidRPr="007A02E9">
              <w:rPr>
                <w:color w:val="000000"/>
                <w:sz w:val="20"/>
                <w:szCs w:val="20"/>
              </w:rPr>
              <w:t>900g com catalisador 9g </w:t>
            </w:r>
          </w:p>
        </w:tc>
        <w:tc>
          <w:tcPr>
            <w:tcW w:w="1579" w:type="dxa"/>
            <w:vAlign w:val="center"/>
          </w:tcPr>
          <w:p w14:paraId="5AE93DF6"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R$ 49,99 </w:t>
            </w:r>
          </w:p>
        </w:tc>
        <w:tc>
          <w:tcPr>
            <w:tcW w:w="1695" w:type="dxa"/>
            <w:vAlign w:val="center"/>
          </w:tcPr>
          <w:p w14:paraId="40FAF44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R$ 2.499,50</w:t>
            </w:r>
          </w:p>
        </w:tc>
      </w:tr>
      <w:tr w:rsidR="007D143A" w:rsidRPr="009F2701" w14:paraId="2012528F" w14:textId="77777777" w:rsidTr="007C6B7C">
        <w:trPr>
          <w:trHeight w:val="313"/>
          <w:jc w:val="center"/>
        </w:trPr>
        <w:tc>
          <w:tcPr>
            <w:tcW w:w="700" w:type="dxa"/>
            <w:noWrap/>
            <w:vAlign w:val="center"/>
            <w:hideMark/>
          </w:tcPr>
          <w:p w14:paraId="5497922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7</w:t>
            </w:r>
          </w:p>
        </w:tc>
        <w:tc>
          <w:tcPr>
            <w:tcW w:w="1000" w:type="dxa"/>
            <w:noWrap/>
            <w:vAlign w:val="center"/>
            <w:hideMark/>
          </w:tcPr>
          <w:p w14:paraId="55CFFB0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406229</w:t>
            </w:r>
          </w:p>
        </w:tc>
        <w:tc>
          <w:tcPr>
            <w:tcW w:w="574" w:type="dxa"/>
            <w:vAlign w:val="center"/>
            <w:hideMark/>
          </w:tcPr>
          <w:p w14:paraId="26DF03B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549EE6E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catalisador para tinta </w:t>
            </w:r>
            <w:proofErr w:type="gramStart"/>
            <w:r w:rsidRPr="007A02E9">
              <w:rPr>
                <w:color w:val="000000"/>
                <w:sz w:val="20"/>
                <w:szCs w:val="20"/>
              </w:rPr>
              <w:t xml:space="preserve">automotiva </w:t>
            </w:r>
            <w:r>
              <w:t xml:space="preserve"> </w:t>
            </w:r>
            <w:r w:rsidRPr="00160BF0">
              <w:rPr>
                <w:color w:val="000000"/>
                <w:sz w:val="20"/>
                <w:szCs w:val="20"/>
              </w:rPr>
              <w:t>mínimo</w:t>
            </w:r>
            <w:proofErr w:type="gramEnd"/>
            <w:r w:rsidRPr="00160BF0">
              <w:rPr>
                <w:color w:val="000000"/>
                <w:sz w:val="20"/>
                <w:szCs w:val="20"/>
              </w:rPr>
              <w:t xml:space="preserve"> </w:t>
            </w:r>
            <w:r w:rsidRPr="007A02E9">
              <w:rPr>
                <w:color w:val="000000"/>
                <w:sz w:val="20"/>
                <w:szCs w:val="20"/>
              </w:rPr>
              <w:t>150ml</w:t>
            </w:r>
          </w:p>
        </w:tc>
        <w:tc>
          <w:tcPr>
            <w:tcW w:w="1579" w:type="dxa"/>
            <w:vAlign w:val="center"/>
          </w:tcPr>
          <w:p w14:paraId="6F0C7704"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R$ 31,64 </w:t>
            </w:r>
          </w:p>
        </w:tc>
        <w:tc>
          <w:tcPr>
            <w:tcW w:w="1695" w:type="dxa"/>
            <w:vAlign w:val="center"/>
          </w:tcPr>
          <w:p w14:paraId="4C3ECB8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R$ 1.582,00</w:t>
            </w:r>
          </w:p>
        </w:tc>
      </w:tr>
      <w:tr w:rsidR="007D143A" w:rsidRPr="009F2701" w14:paraId="641B933D" w14:textId="77777777" w:rsidTr="007C6B7C">
        <w:trPr>
          <w:trHeight w:val="313"/>
          <w:jc w:val="center"/>
        </w:trPr>
        <w:tc>
          <w:tcPr>
            <w:tcW w:w="700" w:type="dxa"/>
            <w:noWrap/>
            <w:vAlign w:val="center"/>
            <w:hideMark/>
          </w:tcPr>
          <w:p w14:paraId="79F5F5F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8</w:t>
            </w:r>
          </w:p>
        </w:tc>
        <w:tc>
          <w:tcPr>
            <w:tcW w:w="1000" w:type="dxa"/>
            <w:noWrap/>
            <w:vAlign w:val="center"/>
            <w:hideMark/>
          </w:tcPr>
          <w:p w14:paraId="6BEAD40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464805</w:t>
            </w:r>
          </w:p>
        </w:tc>
        <w:tc>
          <w:tcPr>
            <w:tcW w:w="574" w:type="dxa"/>
            <w:vAlign w:val="center"/>
            <w:hideMark/>
          </w:tcPr>
          <w:p w14:paraId="2AD5311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15</w:t>
            </w:r>
          </w:p>
        </w:tc>
        <w:tc>
          <w:tcPr>
            <w:tcW w:w="3088" w:type="dxa"/>
            <w:vAlign w:val="center"/>
            <w:hideMark/>
          </w:tcPr>
          <w:p w14:paraId="4FCA094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catalisador para tinta </w:t>
            </w:r>
            <w:proofErr w:type="gramStart"/>
            <w:r w:rsidRPr="007A02E9">
              <w:rPr>
                <w:color w:val="000000"/>
                <w:sz w:val="20"/>
                <w:szCs w:val="20"/>
              </w:rPr>
              <w:t xml:space="preserve">esmalte </w:t>
            </w:r>
            <w:r>
              <w:t xml:space="preserve"> </w:t>
            </w:r>
            <w:r w:rsidRPr="00160BF0">
              <w:rPr>
                <w:color w:val="000000"/>
                <w:sz w:val="20"/>
                <w:szCs w:val="20"/>
              </w:rPr>
              <w:t>mínimo</w:t>
            </w:r>
            <w:proofErr w:type="gramEnd"/>
            <w:r w:rsidRPr="00160BF0">
              <w:rPr>
                <w:color w:val="000000"/>
                <w:sz w:val="20"/>
                <w:szCs w:val="20"/>
              </w:rPr>
              <w:t xml:space="preserve"> </w:t>
            </w:r>
            <w:r w:rsidRPr="007A02E9">
              <w:rPr>
                <w:color w:val="000000"/>
                <w:sz w:val="20"/>
                <w:szCs w:val="20"/>
              </w:rPr>
              <w:t>150ml</w:t>
            </w:r>
          </w:p>
        </w:tc>
        <w:tc>
          <w:tcPr>
            <w:tcW w:w="1579" w:type="dxa"/>
            <w:vAlign w:val="center"/>
          </w:tcPr>
          <w:p w14:paraId="14D2467B"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R$ 42,02 </w:t>
            </w:r>
          </w:p>
        </w:tc>
        <w:tc>
          <w:tcPr>
            <w:tcW w:w="1695" w:type="dxa"/>
            <w:vAlign w:val="center"/>
          </w:tcPr>
          <w:p w14:paraId="61E688D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R$ 630,30</w:t>
            </w:r>
          </w:p>
        </w:tc>
      </w:tr>
      <w:tr w:rsidR="007D143A" w:rsidRPr="009F2701" w14:paraId="4B61EDE4" w14:textId="77777777" w:rsidTr="007C6B7C">
        <w:trPr>
          <w:trHeight w:val="342"/>
          <w:jc w:val="center"/>
        </w:trPr>
        <w:tc>
          <w:tcPr>
            <w:tcW w:w="700" w:type="dxa"/>
            <w:noWrap/>
            <w:vAlign w:val="center"/>
            <w:hideMark/>
          </w:tcPr>
          <w:p w14:paraId="10EC78C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9</w:t>
            </w:r>
          </w:p>
        </w:tc>
        <w:tc>
          <w:tcPr>
            <w:tcW w:w="1000" w:type="dxa"/>
            <w:noWrap/>
            <w:vAlign w:val="center"/>
            <w:hideMark/>
          </w:tcPr>
          <w:p w14:paraId="5AE2608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483305</w:t>
            </w:r>
          </w:p>
        </w:tc>
        <w:tc>
          <w:tcPr>
            <w:tcW w:w="574" w:type="dxa"/>
            <w:vAlign w:val="center"/>
            <w:hideMark/>
          </w:tcPr>
          <w:p w14:paraId="399E0D0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w:t>
            </w:r>
          </w:p>
        </w:tc>
        <w:tc>
          <w:tcPr>
            <w:tcW w:w="3088" w:type="dxa"/>
            <w:vAlign w:val="center"/>
            <w:hideMark/>
          </w:tcPr>
          <w:p w14:paraId="7F65EA2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cimento queimado - efeitos especiais</w:t>
            </w:r>
            <w:r w:rsidRPr="00160BF0">
              <w:rPr>
                <w:color w:val="000000"/>
                <w:sz w:val="20"/>
                <w:szCs w:val="20"/>
              </w:rPr>
              <w:t xml:space="preserve"> mínimo </w:t>
            </w:r>
            <w:r w:rsidRPr="007A02E9">
              <w:rPr>
                <w:color w:val="000000"/>
                <w:sz w:val="20"/>
                <w:szCs w:val="20"/>
              </w:rPr>
              <w:t>5kg -</w:t>
            </w:r>
          </w:p>
        </w:tc>
        <w:tc>
          <w:tcPr>
            <w:tcW w:w="1579" w:type="dxa"/>
            <w:vAlign w:val="center"/>
          </w:tcPr>
          <w:p w14:paraId="03D3DD1E"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R$ 130,17 </w:t>
            </w:r>
          </w:p>
        </w:tc>
        <w:tc>
          <w:tcPr>
            <w:tcW w:w="1695" w:type="dxa"/>
            <w:vAlign w:val="center"/>
          </w:tcPr>
          <w:p w14:paraId="71D6756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R$ 1.301,70</w:t>
            </w:r>
          </w:p>
        </w:tc>
      </w:tr>
      <w:tr w:rsidR="007D143A" w:rsidRPr="009F2701" w14:paraId="5B890C48" w14:textId="77777777" w:rsidTr="007C6B7C">
        <w:trPr>
          <w:trHeight w:val="566"/>
          <w:jc w:val="center"/>
        </w:trPr>
        <w:tc>
          <w:tcPr>
            <w:tcW w:w="700" w:type="dxa"/>
            <w:noWrap/>
            <w:vAlign w:val="center"/>
            <w:hideMark/>
          </w:tcPr>
          <w:p w14:paraId="06F0342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10</w:t>
            </w:r>
          </w:p>
        </w:tc>
        <w:tc>
          <w:tcPr>
            <w:tcW w:w="1000" w:type="dxa"/>
            <w:noWrap/>
            <w:vAlign w:val="center"/>
            <w:hideMark/>
          </w:tcPr>
          <w:p w14:paraId="480D53F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451979</w:t>
            </w:r>
          </w:p>
        </w:tc>
        <w:tc>
          <w:tcPr>
            <w:tcW w:w="574" w:type="dxa"/>
            <w:vAlign w:val="center"/>
            <w:hideMark/>
          </w:tcPr>
          <w:p w14:paraId="425C2E5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656A64C5"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convertedor de ferrugem para superfícies metálicas </w:t>
            </w:r>
            <w:r w:rsidRPr="007A02E9">
              <w:rPr>
                <w:color w:val="000000"/>
                <w:sz w:val="20"/>
                <w:szCs w:val="20"/>
              </w:rPr>
              <w:br/>
              <w:t>oxidadas</w:t>
            </w:r>
            <w:r w:rsidRPr="00160BF0">
              <w:rPr>
                <w:color w:val="000000"/>
                <w:sz w:val="20"/>
                <w:szCs w:val="20"/>
              </w:rPr>
              <w:t xml:space="preserve"> mínimo </w:t>
            </w:r>
            <w:r w:rsidRPr="007A02E9">
              <w:rPr>
                <w:color w:val="000000"/>
                <w:sz w:val="20"/>
                <w:szCs w:val="20"/>
              </w:rPr>
              <w:t xml:space="preserve">500 ml </w:t>
            </w:r>
          </w:p>
        </w:tc>
        <w:tc>
          <w:tcPr>
            <w:tcW w:w="1579" w:type="dxa"/>
            <w:vAlign w:val="center"/>
          </w:tcPr>
          <w:p w14:paraId="3DA8B70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R$ 46,97 </w:t>
            </w:r>
          </w:p>
        </w:tc>
        <w:tc>
          <w:tcPr>
            <w:tcW w:w="1695" w:type="dxa"/>
            <w:vAlign w:val="center"/>
          </w:tcPr>
          <w:p w14:paraId="0C81684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R$ 1.409,10</w:t>
            </w:r>
          </w:p>
        </w:tc>
      </w:tr>
      <w:tr w:rsidR="007D143A" w:rsidRPr="009F2701" w14:paraId="1F50656D" w14:textId="77777777" w:rsidTr="007C6B7C">
        <w:trPr>
          <w:trHeight w:val="313"/>
          <w:jc w:val="center"/>
        </w:trPr>
        <w:tc>
          <w:tcPr>
            <w:tcW w:w="700" w:type="dxa"/>
            <w:noWrap/>
            <w:vAlign w:val="center"/>
            <w:hideMark/>
          </w:tcPr>
          <w:p w14:paraId="33A9065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11</w:t>
            </w:r>
          </w:p>
        </w:tc>
        <w:tc>
          <w:tcPr>
            <w:tcW w:w="1000" w:type="dxa"/>
            <w:noWrap/>
            <w:vAlign w:val="center"/>
            <w:hideMark/>
          </w:tcPr>
          <w:p w14:paraId="7666005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453732</w:t>
            </w:r>
          </w:p>
        </w:tc>
        <w:tc>
          <w:tcPr>
            <w:tcW w:w="574" w:type="dxa"/>
            <w:vAlign w:val="center"/>
            <w:hideMark/>
          </w:tcPr>
          <w:p w14:paraId="4226F7C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6BFD14F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fundo preparador aço</w:t>
            </w:r>
            <w:r>
              <w:rPr>
                <w:color w:val="000000"/>
                <w:sz w:val="20"/>
                <w:szCs w:val="20"/>
              </w:rPr>
              <w:t xml:space="preserve"> </w:t>
            </w:r>
            <w:r w:rsidRPr="00160BF0">
              <w:rPr>
                <w:color w:val="000000"/>
                <w:sz w:val="20"/>
                <w:szCs w:val="20"/>
              </w:rPr>
              <w:t xml:space="preserve">mínimo </w:t>
            </w:r>
            <w:r w:rsidRPr="007A02E9">
              <w:rPr>
                <w:color w:val="000000"/>
                <w:sz w:val="20"/>
                <w:szCs w:val="20"/>
              </w:rPr>
              <w:t xml:space="preserve">3,6l </w:t>
            </w:r>
          </w:p>
        </w:tc>
        <w:tc>
          <w:tcPr>
            <w:tcW w:w="1579" w:type="dxa"/>
            <w:vAlign w:val="center"/>
          </w:tcPr>
          <w:p w14:paraId="671A28FC"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R$ 126,49 </w:t>
            </w:r>
          </w:p>
        </w:tc>
        <w:tc>
          <w:tcPr>
            <w:tcW w:w="1695" w:type="dxa"/>
            <w:vAlign w:val="center"/>
          </w:tcPr>
          <w:p w14:paraId="71A3430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R$ 3.794,70</w:t>
            </w:r>
          </w:p>
        </w:tc>
      </w:tr>
      <w:tr w:rsidR="007D143A" w:rsidRPr="009F2701" w14:paraId="2F7BA7CF" w14:textId="77777777" w:rsidTr="007C6B7C">
        <w:trPr>
          <w:trHeight w:val="313"/>
          <w:jc w:val="center"/>
        </w:trPr>
        <w:tc>
          <w:tcPr>
            <w:tcW w:w="700" w:type="dxa"/>
            <w:noWrap/>
            <w:vAlign w:val="center"/>
            <w:hideMark/>
          </w:tcPr>
          <w:p w14:paraId="6A4FCB7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12</w:t>
            </w:r>
          </w:p>
        </w:tc>
        <w:tc>
          <w:tcPr>
            <w:tcW w:w="1000" w:type="dxa"/>
            <w:noWrap/>
            <w:vAlign w:val="center"/>
            <w:hideMark/>
          </w:tcPr>
          <w:p w14:paraId="123D1E9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453732</w:t>
            </w:r>
          </w:p>
        </w:tc>
        <w:tc>
          <w:tcPr>
            <w:tcW w:w="574" w:type="dxa"/>
            <w:vAlign w:val="center"/>
            <w:hideMark/>
          </w:tcPr>
          <w:p w14:paraId="4DCAA36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71EC650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fundo preparador balde </w:t>
            </w:r>
            <w:r w:rsidRPr="00160BF0">
              <w:rPr>
                <w:color w:val="000000"/>
                <w:sz w:val="20"/>
                <w:szCs w:val="20"/>
              </w:rPr>
              <w:t xml:space="preserve">mínimo </w:t>
            </w:r>
            <w:r w:rsidRPr="007A02E9">
              <w:rPr>
                <w:color w:val="000000"/>
                <w:sz w:val="20"/>
                <w:szCs w:val="20"/>
              </w:rPr>
              <w:t>18lt</w:t>
            </w:r>
          </w:p>
        </w:tc>
        <w:tc>
          <w:tcPr>
            <w:tcW w:w="1579" w:type="dxa"/>
            <w:vAlign w:val="center"/>
          </w:tcPr>
          <w:p w14:paraId="14EC0AD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R$ 198,58 </w:t>
            </w:r>
          </w:p>
        </w:tc>
        <w:tc>
          <w:tcPr>
            <w:tcW w:w="1695" w:type="dxa"/>
            <w:vAlign w:val="center"/>
          </w:tcPr>
          <w:p w14:paraId="3E67CEF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R$ 3.971,60</w:t>
            </w:r>
          </w:p>
        </w:tc>
      </w:tr>
      <w:tr w:rsidR="007D143A" w:rsidRPr="009F2701" w14:paraId="0DE2E975" w14:textId="77777777" w:rsidTr="007C6B7C">
        <w:trPr>
          <w:trHeight w:val="313"/>
          <w:jc w:val="center"/>
        </w:trPr>
        <w:tc>
          <w:tcPr>
            <w:tcW w:w="700" w:type="dxa"/>
            <w:noWrap/>
            <w:vAlign w:val="center"/>
            <w:hideMark/>
          </w:tcPr>
          <w:p w14:paraId="35E16E0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13</w:t>
            </w:r>
          </w:p>
        </w:tc>
        <w:tc>
          <w:tcPr>
            <w:tcW w:w="1000" w:type="dxa"/>
            <w:noWrap/>
            <w:vAlign w:val="center"/>
            <w:hideMark/>
          </w:tcPr>
          <w:p w14:paraId="244663A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604867</w:t>
            </w:r>
          </w:p>
        </w:tc>
        <w:tc>
          <w:tcPr>
            <w:tcW w:w="574" w:type="dxa"/>
            <w:vAlign w:val="center"/>
            <w:hideMark/>
          </w:tcPr>
          <w:p w14:paraId="3B6A9D9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042D91F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gesso </w:t>
            </w:r>
            <w:r w:rsidRPr="00160BF0">
              <w:rPr>
                <w:color w:val="000000"/>
                <w:sz w:val="20"/>
                <w:szCs w:val="20"/>
              </w:rPr>
              <w:t xml:space="preserve">mínimo </w:t>
            </w:r>
            <w:r w:rsidRPr="007A02E9">
              <w:rPr>
                <w:color w:val="000000"/>
                <w:sz w:val="20"/>
                <w:szCs w:val="20"/>
              </w:rPr>
              <w:t>1k</w:t>
            </w:r>
          </w:p>
        </w:tc>
        <w:tc>
          <w:tcPr>
            <w:tcW w:w="1579" w:type="dxa"/>
            <w:vAlign w:val="center"/>
          </w:tcPr>
          <w:p w14:paraId="634562DB"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R$ 15,26 </w:t>
            </w:r>
          </w:p>
        </w:tc>
        <w:tc>
          <w:tcPr>
            <w:tcW w:w="1695" w:type="dxa"/>
            <w:vAlign w:val="center"/>
          </w:tcPr>
          <w:p w14:paraId="77EE594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R$ 763,00</w:t>
            </w:r>
          </w:p>
        </w:tc>
      </w:tr>
      <w:tr w:rsidR="007D143A" w:rsidRPr="009F2701" w14:paraId="13271A28" w14:textId="77777777" w:rsidTr="007C6B7C">
        <w:trPr>
          <w:trHeight w:val="313"/>
          <w:jc w:val="center"/>
        </w:trPr>
        <w:tc>
          <w:tcPr>
            <w:tcW w:w="700" w:type="dxa"/>
            <w:noWrap/>
            <w:vAlign w:val="center"/>
            <w:hideMark/>
          </w:tcPr>
          <w:p w14:paraId="5522F50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14</w:t>
            </w:r>
          </w:p>
        </w:tc>
        <w:tc>
          <w:tcPr>
            <w:tcW w:w="1000" w:type="dxa"/>
            <w:noWrap/>
            <w:vAlign w:val="center"/>
            <w:hideMark/>
          </w:tcPr>
          <w:p w14:paraId="39202C3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446959</w:t>
            </w:r>
          </w:p>
        </w:tc>
        <w:tc>
          <w:tcPr>
            <w:tcW w:w="574" w:type="dxa"/>
            <w:vAlign w:val="center"/>
            <w:hideMark/>
          </w:tcPr>
          <w:p w14:paraId="224C5BA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6664AED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grafiato</w:t>
            </w:r>
            <w:proofErr w:type="spellEnd"/>
            <w:r w:rsidRPr="007A02E9">
              <w:rPr>
                <w:color w:val="000000"/>
                <w:sz w:val="20"/>
                <w:szCs w:val="20"/>
              </w:rPr>
              <w:t xml:space="preserve"> barrica</w:t>
            </w:r>
            <w:r w:rsidRPr="00160BF0">
              <w:rPr>
                <w:color w:val="000000"/>
                <w:sz w:val="20"/>
                <w:szCs w:val="20"/>
              </w:rPr>
              <w:t xml:space="preserve"> mínimo </w:t>
            </w:r>
            <w:r w:rsidRPr="007A02E9">
              <w:rPr>
                <w:color w:val="000000"/>
                <w:sz w:val="20"/>
                <w:szCs w:val="20"/>
              </w:rPr>
              <w:t>25kg</w:t>
            </w:r>
          </w:p>
        </w:tc>
        <w:tc>
          <w:tcPr>
            <w:tcW w:w="1579" w:type="dxa"/>
            <w:vAlign w:val="center"/>
          </w:tcPr>
          <w:p w14:paraId="3F946F8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R$ 114,33 </w:t>
            </w:r>
          </w:p>
        </w:tc>
        <w:tc>
          <w:tcPr>
            <w:tcW w:w="1695" w:type="dxa"/>
            <w:vAlign w:val="center"/>
          </w:tcPr>
          <w:p w14:paraId="3C869C4D"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R$ 3.429,90</w:t>
            </w:r>
          </w:p>
        </w:tc>
      </w:tr>
      <w:tr w:rsidR="007D143A" w:rsidRPr="009F2701" w14:paraId="2878E0DC" w14:textId="77777777" w:rsidTr="007C6B7C">
        <w:trPr>
          <w:trHeight w:val="313"/>
          <w:jc w:val="center"/>
        </w:trPr>
        <w:tc>
          <w:tcPr>
            <w:tcW w:w="700" w:type="dxa"/>
            <w:noWrap/>
            <w:vAlign w:val="center"/>
            <w:hideMark/>
          </w:tcPr>
          <w:p w14:paraId="5E231E6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w:t>
            </w:r>
            <w:r>
              <w:rPr>
                <w:color w:val="000000"/>
                <w:sz w:val="20"/>
                <w:szCs w:val="20"/>
              </w:rPr>
              <w:t>5</w:t>
            </w:r>
          </w:p>
        </w:tc>
        <w:tc>
          <w:tcPr>
            <w:tcW w:w="1000" w:type="dxa"/>
            <w:noWrap/>
            <w:vAlign w:val="center"/>
            <w:hideMark/>
          </w:tcPr>
          <w:p w14:paraId="04519C1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357079</w:t>
            </w:r>
          </w:p>
        </w:tc>
        <w:tc>
          <w:tcPr>
            <w:tcW w:w="574" w:type="dxa"/>
            <w:vAlign w:val="center"/>
            <w:hideMark/>
          </w:tcPr>
          <w:p w14:paraId="49DE46A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300</w:t>
            </w:r>
          </w:p>
        </w:tc>
        <w:tc>
          <w:tcPr>
            <w:tcW w:w="3088" w:type="dxa"/>
            <w:vAlign w:val="center"/>
            <w:hideMark/>
          </w:tcPr>
          <w:p w14:paraId="6F49006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grafitao</w:t>
            </w:r>
            <w:proofErr w:type="spellEnd"/>
            <w:r w:rsidRPr="007A02E9">
              <w:rPr>
                <w:color w:val="000000"/>
                <w:sz w:val="20"/>
                <w:szCs w:val="20"/>
              </w:rPr>
              <w:t xml:space="preserve"> </w:t>
            </w:r>
            <w:r w:rsidRPr="00160BF0">
              <w:rPr>
                <w:color w:val="000000"/>
                <w:sz w:val="20"/>
                <w:szCs w:val="20"/>
              </w:rPr>
              <w:t xml:space="preserve">mínimo </w:t>
            </w:r>
            <w:r w:rsidRPr="007A02E9">
              <w:rPr>
                <w:color w:val="000000"/>
                <w:sz w:val="20"/>
                <w:szCs w:val="20"/>
              </w:rPr>
              <w:t>18lt</w:t>
            </w:r>
          </w:p>
        </w:tc>
        <w:tc>
          <w:tcPr>
            <w:tcW w:w="1579" w:type="dxa"/>
            <w:vAlign w:val="center"/>
          </w:tcPr>
          <w:p w14:paraId="5EA269A8"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R$ 225,75 </w:t>
            </w:r>
          </w:p>
        </w:tc>
        <w:tc>
          <w:tcPr>
            <w:tcW w:w="1695" w:type="dxa"/>
            <w:vAlign w:val="center"/>
          </w:tcPr>
          <w:p w14:paraId="17BC28E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R$ 67.725,00</w:t>
            </w:r>
          </w:p>
        </w:tc>
      </w:tr>
      <w:tr w:rsidR="007D143A" w:rsidRPr="009F2701" w14:paraId="1522D7E9" w14:textId="77777777" w:rsidTr="007C6B7C">
        <w:trPr>
          <w:trHeight w:val="313"/>
          <w:jc w:val="center"/>
        </w:trPr>
        <w:tc>
          <w:tcPr>
            <w:tcW w:w="700" w:type="dxa"/>
            <w:noWrap/>
            <w:vAlign w:val="center"/>
            <w:hideMark/>
          </w:tcPr>
          <w:p w14:paraId="4057165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w:t>
            </w:r>
            <w:r>
              <w:rPr>
                <w:color w:val="000000"/>
                <w:sz w:val="20"/>
                <w:szCs w:val="20"/>
              </w:rPr>
              <w:t>6</w:t>
            </w:r>
          </w:p>
        </w:tc>
        <w:tc>
          <w:tcPr>
            <w:tcW w:w="1000" w:type="dxa"/>
            <w:noWrap/>
            <w:vAlign w:val="center"/>
            <w:hideMark/>
          </w:tcPr>
          <w:p w14:paraId="6800C6D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356009</w:t>
            </w:r>
          </w:p>
        </w:tc>
        <w:tc>
          <w:tcPr>
            <w:tcW w:w="574" w:type="dxa"/>
            <w:vAlign w:val="center"/>
            <w:hideMark/>
          </w:tcPr>
          <w:p w14:paraId="00D9320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275FE23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massa acrílica barrica </w:t>
            </w:r>
            <w:r w:rsidRPr="00160BF0">
              <w:rPr>
                <w:color w:val="000000"/>
                <w:sz w:val="20"/>
                <w:szCs w:val="20"/>
              </w:rPr>
              <w:t xml:space="preserve">mínimo </w:t>
            </w:r>
            <w:r w:rsidRPr="007A02E9">
              <w:rPr>
                <w:color w:val="000000"/>
                <w:sz w:val="20"/>
                <w:szCs w:val="20"/>
              </w:rPr>
              <w:t>25kg</w:t>
            </w:r>
          </w:p>
        </w:tc>
        <w:tc>
          <w:tcPr>
            <w:tcW w:w="1579" w:type="dxa"/>
            <w:vAlign w:val="center"/>
          </w:tcPr>
          <w:p w14:paraId="24757AD9"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R$ 118,94 </w:t>
            </w:r>
          </w:p>
        </w:tc>
        <w:tc>
          <w:tcPr>
            <w:tcW w:w="1695" w:type="dxa"/>
            <w:vAlign w:val="center"/>
          </w:tcPr>
          <w:p w14:paraId="49F69E4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R$ 3.568,20</w:t>
            </w:r>
          </w:p>
        </w:tc>
      </w:tr>
      <w:tr w:rsidR="007D143A" w:rsidRPr="009F2701" w14:paraId="3E21D8AD" w14:textId="77777777" w:rsidTr="007C6B7C">
        <w:trPr>
          <w:trHeight w:val="313"/>
          <w:jc w:val="center"/>
        </w:trPr>
        <w:tc>
          <w:tcPr>
            <w:tcW w:w="700" w:type="dxa"/>
            <w:noWrap/>
            <w:vAlign w:val="center"/>
            <w:hideMark/>
          </w:tcPr>
          <w:p w14:paraId="74C1B3C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w:t>
            </w:r>
            <w:r>
              <w:rPr>
                <w:color w:val="000000"/>
                <w:sz w:val="20"/>
                <w:szCs w:val="20"/>
              </w:rPr>
              <w:t>7</w:t>
            </w:r>
          </w:p>
        </w:tc>
        <w:tc>
          <w:tcPr>
            <w:tcW w:w="1000" w:type="dxa"/>
            <w:noWrap/>
            <w:vAlign w:val="center"/>
            <w:hideMark/>
          </w:tcPr>
          <w:p w14:paraId="461B951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223504</w:t>
            </w:r>
          </w:p>
        </w:tc>
        <w:tc>
          <w:tcPr>
            <w:tcW w:w="574" w:type="dxa"/>
            <w:vAlign w:val="center"/>
            <w:hideMark/>
          </w:tcPr>
          <w:p w14:paraId="2B346B0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14FBB2A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massa corrida </w:t>
            </w:r>
            <w:proofErr w:type="spellStart"/>
            <w:r w:rsidRPr="007A02E9">
              <w:rPr>
                <w:color w:val="000000"/>
                <w:sz w:val="20"/>
                <w:szCs w:val="20"/>
              </w:rPr>
              <w:t>pva</w:t>
            </w:r>
            <w:proofErr w:type="spellEnd"/>
            <w:r w:rsidRPr="007A02E9">
              <w:rPr>
                <w:color w:val="000000"/>
                <w:sz w:val="20"/>
                <w:szCs w:val="20"/>
              </w:rPr>
              <w:t xml:space="preserve"> barrica </w:t>
            </w:r>
            <w:r w:rsidRPr="00160BF0">
              <w:rPr>
                <w:color w:val="000000"/>
                <w:sz w:val="20"/>
                <w:szCs w:val="20"/>
              </w:rPr>
              <w:t xml:space="preserve">mínimo </w:t>
            </w:r>
            <w:r w:rsidRPr="007A02E9">
              <w:rPr>
                <w:color w:val="000000"/>
                <w:sz w:val="20"/>
                <w:szCs w:val="20"/>
              </w:rPr>
              <w:t>25kg</w:t>
            </w:r>
          </w:p>
        </w:tc>
        <w:tc>
          <w:tcPr>
            <w:tcW w:w="1579" w:type="dxa"/>
            <w:vAlign w:val="center"/>
          </w:tcPr>
          <w:p w14:paraId="170298B4"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R$ 61,98 </w:t>
            </w:r>
          </w:p>
        </w:tc>
        <w:tc>
          <w:tcPr>
            <w:tcW w:w="1695" w:type="dxa"/>
            <w:vAlign w:val="center"/>
          </w:tcPr>
          <w:p w14:paraId="59A8DC8C"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R$ 1.859,40</w:t>
            </w:r>
          </w:p>
        </w:tc>
      </w:tr>
      <w:tr w:rsidR="007D143A" w:rsidRPr="009F2701" w14:paraId="354A203A" w14:textId="77777777" w:rsidTr="007C6B7C">
        <w:trPr>
          <w:trHeight w:val="313"/>
          <w:jc w:val="center"/>
        </w:trPr>
        <w:tc>
          <w:tcPr>
            <w:tcW w:w="700" w:type="dxa"/>
            <w:noWrap/>
            <w:vAlign w:val="center"/>
            <w:hideMark/>
          </w:tcPr>
          <w:p w14:paraId="33823B5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w:t>
            </w:r>
            <w:r>
              <w:rPr>
                <w:color w:val="000000"/>
                <w:sz w:val="20"/>
                <w:szCs w:val="20"/>
              </w:rPr>
              <w:t>8</w:t>
            </w:r>
          </w:p>
        </w:tc>
        <w:tc>
          <w:tcPr>
            <w:tcW w:w="1000" w:type="dxa"/>
            <w:noWrap/>
            <w:vAlign w:val="center"/>
            <w:hideMark/>
          </w:tcPr>
          <w:p w14:paraId="262A5D6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238514</w:t>
            </w:r>
          </w:p>
        </w:tc>
        <w:tc>
          <w:tcPr>
            <w:tcW w:w="574" w:type="dxa"/>
            <w:vAlign w:val="center"/>
            <w:hideMark/>
          </w:tcPr>
          <w:p w14:paraId="424F17F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6F57DBE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massa plástica </w:t>
            </w:r>
            <w:r w:rsidRPr="00160BF0">
              <w:rPr>
                <w:color w:val="000000"/>
                <w:sz w:val="20"/>
                <w:szCs w:val="20"/>
              </w:rPr>
              <w:t xml:space="preserve">mínimo </w:t>
            </w:r>
            <w:r w:rsidRPr="007A02E9">
              <w:rPr>
                <w:color w:val="000000"/>
                <w:sz w:val="20"/>
                <w:szCs w:val="20"/>
              </w:rPr>
              <w:t xml:space="preserve">1kg </w:t>
            </w:r>
          </w:p>
        </w:tc>
        <w:tc>
          <w:tcPr>
            <w:tcW w:w="1579" w:type="dxa"/>
            <w:vAlign w:val="center"/>
          </w:tcPr>
          <w:p w14:paraId="189C70C9"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R$ 24,99 </w:t>
            </w:r>
          </w:p>
        </w:tc>
        <w:tc>
          <w:tcPr>
            <w:tcW w:w="1695" w:type="dxa"/>
            <w:vAlign w:val="center"/>
          </w:tcPr>
          <w:p w14:paraId="449F7B4D"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R$ 499,80</w:t>
            </w:r>
          </w:p>
        </w:tc>
      </w:tr>
      <w:tr w:rsidR="007D143A" w:rsidRPr="009F2701" w14:paraId="48C7D1B4" w14:textId="77777777" w:rsidTr="007C6B7C">
        <w:trPr>
          <w:trHeight w:val="313"/>
          <w:jc w:val="center"/>
        </w:trPr>
        <w:tc>
          <w:tcPr>
            <w:tcW w:w="700" w:type="dxa"/>
            <w:noWrap/>
            <w:vAlign w:val="center"/>
            <w:hideMark/>
          </w:tcPr>
          <w:p w14:paraId="77C3101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w:t>
            </w:r>
            <w:r>
              <w:rPr>
                <w:color w:val="000000"/>
                <w:sz w:val="20"/>
                <w:szCs w:val="20"/>
              </w:rPr>
              <w:t>9</w:t>
            </w:r>
          </w:p>
        </w:tc>
        <w:tc>
          <w:tcPr>
            <w:tcW w:w="1000" w:type="dxa"/>
            <w:noWrap/>
            <w:vAlign w:val="center"/>
            <w:hideMark/>
          </w:tcPr>
          <w:p w14:paraId="114CEC9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616880</w:t>
            </w:r>
          </w:p>
        </w:tc>
        <w:tc>
          <w:tcPr>
            <w:tcW w:w="574" w:type="dxa"/>
            <w:vAlign w:val="center"/>
            <w:hideMark/>
          </w:tcPr>
          <w:p w14:paraId="4F1E2DF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53D5F18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massa primer universal </w:t>
            </w:r>
            <w:r w:rsidRPr="00160BF0">
              <w:rPr>
                <w:color w:val="000000"/>
                <w:sz w:val="20"/>
                <w:szCs w:val="20"/>
              </w:rPr>
              <w:t xml:space="preserve">mínimo </w:t>
            </w:r>
            <w:r w:rsidRPr="007A02E9">
              <w:rPr>
                <w:color w:val="000000"/>
                <w:sz w:val="20"/>
                <w:szCs w:val="20"/>
              </w:rPr>
              <w:t>900 ml</w:t>
            </w:r>
          </w:p>
        </w:tc>
        <w:tc>
          <w:tcPr>
            <w:tcW w:w="1579" w:type="dxa"/>
            <w:vAlign w:val="center"/>
          </w:tcPr>
          <w:p w14:paraId="51A0E7D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R$ 51,91 </w:t>
            </w:r>
          </w:p>
        </w:tc>
        <w:tc>
          <w:tcPr>
            <w:tcW w:w="1695" w:type="dxa"/>
            <w:vAlign w:val="center"/>
          </w:tcPr>
          <w:p w14:paraId="24EA3A35"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R$ 2.595,50</w:t>
            </w:r>
          </w:p>
        </w:tc>
      </w:tr>
      <w:tr w:rsidR="007D143A" w:rsidRPr="009F2701" w14:paraId="5246CBCE" w14:textId="77777777" w:rsidTr="007C6B7C">
        <w:trPr>
          <w:trHeight w:val="313"/>
          <w:jc w:val="center"/>
        </w:trPr>
        <w:tc>
          <w:tcPr>
            <w:tcW w:w="700" w:type="dxa"/>
            <w:noWrap/>
            <w:vAlign w:val="center"/>
            <w:hideMark/>
          </w:tcPr>
          <w:p w14:paraId="34C4C70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20</w:t>
            </w:r>
          </w:p>
        </w:tc>
        <w:tc>
          <w:tcPr>
            <w:tcW w:w="1000" w:type="dxa"/>
            <w:noWrap/>
            <w:vAlign w:val="center"/>
            <w:hideMark/>
          </w:tcPr>
          <w:p w14:paraId="7C14FD5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238237</w:t>
            </w:r>
          </w:p>
        </w:tc>
        <w:tc>
          <w:tcPr>
            <w:tcW w:w="574" w:type="dxa"/>
            <w:vAlign w:val="center"/>
            <w:hideMark/>
          </w:tcPr>
          <w:p w14:paraId="4C47AE3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74F4973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massa rápida</w:t>
            </w:r>
            <w:r w:rsidRPr="00160BF0">
              <w:rPr>
                <w:color w:val="000000"/>
                <w:sz w:val="20"/>
                <w:szCs w:val="20"/>
              </w:rPr>
              <w:t xml:space="preserve"> mínimo </w:t>
            </w:r>
            <w:r w:rsidRPr="007A02E9">
              <w:rPr>
                <w:color w:val="000000"/>
                <w:sz w:val="20"/>
                <w:szCs w:val="20"/>
              </w:rPr>
              <w:t xml:space="preserve">900 ml </w:t>
            </w:r>
          </w:p>
        </w:tc>
        <w:tc>
          <w:tcPr>
            <w:tcW w:w="1579" w:type="dxa"/>
            <w:vAlign w:val="center"/>
          </w:tcPr>
          <w:p w14:paraId="66598A7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R$ 44,34 </w:t>
            </w:r>
          </w:p>
        </w:tc>
        <w:tc>
          <w:tcPr>
            <w:tcW w:w="1695" w:type="dxa"/>
            <w:vAlign w:val="center"/>
          </w:tcPr>
          <w:p w14:paraId="1421084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R$ 2.217,00</w:t>
            </w:r>
          </w:p>
        </w:tc>
      </w:tr>
      <w:tr w:rsidR="007D143A" w:rsidRPr="009F2701" w14:paraId="690EAD96" w14:textId="77777777" w:rsidTr="007C6B7C">
        <w:trPr>
          <w:trHeight w:val="313"/>
          <w:jc w:val="center"/>
        </w:trPr>
        <w:tc>
          <w:tcPr>
            <w:tcW w:w="700" w:type="dxa"/>
            <w:noWrap/>
            <w:vAlign w:val="center"/>
            <w:hideMark/>
          </w:tcPr>
          <w:p w14:paraId="0105730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21</w:t>
            </w:r>
          </w:p>
        </w:tc>
        <w:tc>
          <w:tcPr>
            <w:tcW w:w="1000" w:type="dxa"/>
            <w:noWrap/>
            <w:vAlign w:val="center"/>
            <w:hideMark/>
          </w:tcPr>
          <w:p w14:paraId="491AC18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265378</w:t>
            </w:r>
          </w:p>
        </w:tc>
        <w:tc>
          <w:tcPr>
            <w:tcW w:w="574" w:type="dxa"/>
            <w:vAlign w:val="center"/>
            <w:hideMark/>
          </w:tcPr>
          <w:p w14:paraId="227F977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w:t>
            </w:r>
          </w:p>
        </w:tc>
        <w:tc>
          <w:tcPr>
            <w:tcW w:w="3088" w:type="dxa"/>
            <w:vAlign w:val="center"/>
            <w:hideMark/>
          </w:tcPr>
          <w:p w14:paraId="13E358E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massa para polir nº2</w:t>
            </w:r>
            <w:r>
              <w:rPr>
                <w:color w:val="000000"/>
                <w:sz w:val="20"/>
                <w:szCs w:val="20"/>
              </w:rPr>
              <w:t>,</w:t>
            </w:r>
            <w:r w:rsidRPr="00160BF0">
              <w:rPr>
                <w:color w:val="000000"/>
                <w:sz w:val="20"/>
                <w:szCs w:val="20"/>
              </w:rPr>
              <w:t xml:space="preserve"> mínimo </w:t>
            </w:r>
            <w:r w:rsidRPr="007A02E9">
              <w:rPr>
                <w:color w:val="000000"/>
                <w:sz w:val="20"/>
                <w:szCs w:val="20"/>
              </w:rPr>
              <w:t>1kg</w:t>
            </w:r>
          </w:p>
        </w:tc>
        <w:tc>
          <w:tcPr>
            <w:tcW w:w="1579" w:type="dxa"/>
            <w:vAlign w:val="center"/>
          </w:tcPr>
          <w:p w14:paraId="13D54146"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R$ 44,99 </w:t>
            </w:r>
          </w:p>
        </w:tc>
        <w:tc>
          <w:tcPr>
            <w:tcW w:w="1695" w:type="dxa"/>
            <w:vAlign w:val="center"/>
          </w:tcPr>
          <w:p w14:paraId="7735E13C"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R$ 224,95</w:t>
            </w:r>
          </w:p>
        </w:tc>
      </w:tr>
      <w:tr w:rsidR="007D143A" w:rsidRPr="009F2701" w14:paraId="152649E9" w14:textId="77777777" w:rsidTr="007C6B7C">
        <w:trPr>
          <w:trHeight w:val="313"/>
          <w:jc w:val="center"/>
        </w:trPr>
        <w:tc>
          <w:tcPr>
            <w:tcW w:w="700" w:type="dxa"/>
            <w:noWrap/>
            <w:vAlign w:val="center"/>
            <w:hideMark/>
          </w:tcPr>
          <w:p w14:paraId="732637D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22</w:t>
            </w:r>
          </w:p>
        </w:tc>
        <w:tc>
          <w:tcPr>
            <w:tcW w:w="1000" w:type="dxa"/>
            <w:noWrap/>
            <w:vAlign w:val="center"/>
            <w:hideMark/>
          </w:tcPr>
          <w:p w14:paraId="1C38557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464832</w:t>
            </w:r>
          </w:p>
        </w:tc>
        <w:tc>
          <w:tcPr>
            <w:tcW w:w="574" w:type="dxa"/>
            <w:vAlign w:val="center"/>
            <w:hideMark/>
          </w:tcPr>
          <w:p w14:paraId="3832CE7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1027226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primmer</w:t>
            </w:r>
            <w:proofErr w:type="spellEnd"/>
            <w:r w:rsidRPr="007A02E9">
              <w:rPr>
                <w:color w:val="000000"/>
                <w:sz w:val="20"/>
                <w:szCs w:val="20"/>
              </w:rPr>
              <w:t xml:space="preserve"> </w:t>
            </w:r>
            <w:proofErr w:type="spellStart"/>
            <w:r w:rsidRPr="007A02E9">
              <w:rPr>
                <w:color w:val="000000"/>
                <w:sz w:val="20"/>
                <w:szCs w:val="20"/>
              </w:rPr>
              <w:t>pu</w:t>
            </w:r>
            <w:proofErr w:type="spellEnd"/>
            <w:r>
              <w:rPr>
                <w:color w:val="000000"/>
                <w:sz w:val="20"/>
                <w:szCs w:val="20"/>
              </w:rPr>
              <w:t xml:space="preserve">, </w:t>
            </w:r>
            <w:r w:rsidRPr="00160BF0">
              <w:rPr>
                <w:color w:val="000000"/>
                <w:sz w:val="20"/>
                <w:szCs w:val="20"/>
              </w:rPr>
              <w:t xml:space="preserve">mínimo </w:t>
            </w:r>
            <w:r w:rsidRPr="007A02E9">
              <w:rPr>
                <w:color w:val="000000"/>
                <w:sz w:val="20"/>
                <w:szCs w:val="20"/>
              </w:rPr>
              <w:t>900 ml</w:t>
            </w:r>
          </w:p>
        </w:tc>
        <w:tc>
          <w:tcPr>
            <w:tcW w:w="1579" w:type="dxa"/>
            <w:vAlign w:val="center"/>
          </w:tcPr>
          <w:p w14:paraId="485F1F88"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R$ 62,81 </w:t>
            </w:r>
          </w:p>
        </w:tc>
        <w:tc>
          <w:tcPr>
            <w:tcW w:w="1695" w:type="dxa"/>
            <w:vAlign w:val="center"/>
          </w:tcPr>
          <w:p w14:paraId="04499002"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R$ 3.140,50</w:t>
            </w:r>
          </w:p>
        </w:tc>
      </w:tr>
      <w:tr w:rsidR="007D143A" w:rsidRPr="009F2701" w14:paraId="3C50E7A6" w14:textId="77777777" w:rsidTr="007C6B7C">
        <w:trPr>
          <w:trHeight w:val="566"/>
          <w:jc w:val="center"/>
        </w:trPr>
        <w:tc>
          <w:tcPr>
            <w:tcW w:w="700" w:type="dxa"/>
            <w:noWrap/>
            <w:vAlign w:val="center"/>
            <w:hideMark/>
          </w:tcPr>
          <w:p w14:paraId="78EE376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23</w:t>
            </w:r>
          </w:p>
        </w:tc>
        <w:tc>
          <w:tcPr>
            <w:tcW w:w="1000" w:type="dxa"/>
            <w:noWrap/>
            <w:vAlign w:val="center"/>
            <w:hideMark/>
          </w:tcPr>
          <w:p w14:paraId="65D12AE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454016</w:t>
            </w:r>
          </w:p>
        </w:tc>
        <w:tc>
          <w:tcPr>
            <w:tcW w:w="574" w:type="dxa"/>
            <w:vAlign w:val="center"/>
            <w:hideMark/>
          </w:tcPr>
          <w:p w14:paraId="24671BA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15</w:t>
            </w:r>
          </w:p>
        </w:tc>
        <w:tc>
          <w:tcPr>
            <w:tcW w:w="3088" w:type="dxa"/>
            <w:vAlign w:val="center"/>
            <w:hideMark/>
          </w:tcPr>
          <w:p w14:paraId="229CEA0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adesivo reparador de </w:t>
            </w:r>
            <w:proofErr w:type="spellStart"/>
            <w:r w:rsidRPr="007A02E9">
              <w:rPr>
                <w:color w:val="000000"/>
                <w:sz w:val="20"/>
                <w:szCs w:val="20"/>
              </w:rPr>
              <w:t>parachoques</w:t>
            </w:r>
            <w:proofErr w:type="spellEnd"/>
            <w:r>
              <w:rPr>
                <w:color w:val="000000"/>
                <w:sz w:val="20"/>
                <w:szCs w:val="20"/>
              </w:rPr>
              <w:t>,</w:t>
            </w:r>
            <w:r w:rsidRPr="00160BF0">
              <w:rPr>
                <w:color w:val="000000"/>
                <w:sz w:val="20"/>
                <w:szCs w:val="20"/>
              </w:rPr>
              <w:t xml:space="preserve"> mínimo </w:t>
            </w:r>
            <w:r w:rsidRPr="007A02E9">
              <w:rPr>
                <w:color w:val="000000"/>
                <w:sz w:val="20"/>
                <w:szCs w:val="20"/>
              </w:rPr>
              <w:t>150g</w:t>
            </w:r>
          </w:p>
        </w:tc>
        <w:tc>
          <w:tcPr>
            <w:tcW w:w="1579" w:type="dxa"/>
            <w:vAlign w:val="center"/>
          </w:tcPr>
          <w:p w14:paraId="78CADAE4"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R$ 59,56 </w:t>
            </w:r>
          </w:p>
        </w:tc>
        <w:tc>
          <w:tcPr>
            <w:tcW w:w="1695" w:type="dxa"/>
            <w:vAlign w:val="center"/>
          </w:tcPr>
          <w:p w14:paraId="193C608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R$ 893,40</w:t>
            </w:r>
          </w:p>
        </w:tc>
      </w:tr>
      <w:tr w:rsidR="007D143A" w:rsidRPr="009F2701" w14:paraId="58E68D3B" w14:textId="77777777" w:rsidTr="007C6B7C">
        <w:trPr>
          <w:trHeight w:val="566"/>
          <w:jc w:val="center"/>
        </w:trPr>
        <w:tc>
          <w:tcPr>
            <w:tcW w:w="700" w:type="dxa"/>
            <w:noWrap/>
            <w:vAlign w:val="center"/>
            <w:hideMark/>
          </w:tcPr>
          <w:p w14:paraId="06D3B0C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24</w:t>
            </w:r>
          </w:p>
        </w:tc>
        <w:tc>
          <w:tcPr>
            <w:tcW w:w="1000" w:type="dxa"/>
            <w:noWrap/>
            <w:vAlign w:val="center"/>
            <w:hideMark/>
          </w:tcPr>
          <w:p w14:paraId="0230DA1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224316</w:t>
            </w:r>
          </w:p>
        </w:tc>
        <w:tc>
          <w:tcPr>
            <w:tcW w:w="574" w:type="dxa"/>
            <w:vAlign w:val="center"/>
            <w:hideMark/>
          </w:tcPr>
          <w:p w14:paraId="272AA4F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2A07ECC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limpador de piso extra forte (para pisos, porcelanatos,</w:t>
            </w:r>
            <w:r>
              <w:rPr>
                <w:color w:val="000000"/>
                <w:sz w:val="20"/>
                <w:szCs w:val="20"/>
              </w:rPr>
              <w:t xml:space="preserve"> </w:t>
            </w:r>
            <w:r w:rsidRPr="007A02E9">
              <w:rPr>
                <w:color w:val="000000"/>
                <w:sz w:val="20"/>
                <w:szCs w:val="20"/>
              </w:rPr>
              <w:t>lajotas,</w:t>
            </w:r>
            <w:r>
              <w:rPr>
                <w:color w:val="000000"/>
                <w:sz w:val="20"/>
                <w:szCs w:val="20"/>
              </w:rPr>
              <w:t xml:space="preserve"> </w:t>
            </w:r>
            <w:r w:rsidRPr="007A02E9">
              <w:rPr>
                <w:color w:val="000000"/>
                <w:sz w:val="20"/>
                <w:szCs w:val="20"/>
              </w:rPr>
              <w:t>pedras e granitos)</w:t>
            </w:r>
            <w:r>
              <w:rPr>
                <w:color w:val="000000"/>
                <w:sz w:val="20"/>
                <w:szCs w:val="20"/>
              </w:rPr>
              <w:t>,</w:t>
            </w:r>
            <w:r w:rsidRPr="00160BF0">
              <w:rPr>
                <w:color w:val="000000"/>
                <w:sz w:val="20"/>
                <w:szCs w:val="20"/>
              </w:rPr>
              <w:t xml:space="preserve"> mínimo </w:t>
            </w:r>
            <w:r w:rsidRPr="007A02E9">
              <w:rPr>
                <w:color w:val="000000"/>
                <w:sz w:val="20"/>
                <w:szCs w:val="20"/>
              </w:rPr>
              <w:t xml:space="preserve">5 litros </w:t>
            </w:r>
          </w:p>
        </w:tc>
        <w:tc>
          <w:tcPr>
            <w:tcW w:w="1579" w:type="dxa"/>
            <w:vAlign w:val="center"/>
          </w:tcPr>
          <w:p w14:paraId="0D12821B"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R$ 70,36 </w:t>
            </w:r>
          </w:p>
        </w:tc>
        <w:tc>
          <w:tcPr>
            <w:tcW w:w="1695" w:type="dxa"/>
            <w:vAlign w:val="center"/>
          </w:tcPr>
          <w:p w14:paraId="1A15FF0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R$ 1.407,20</w:t>
            </w:r>
          </w:p>
        </w:tc>
      </w:tr>
      <w:tr w:rsidR="007D143A" w:rsidRPr="009F2701" w14:paraId="358441C5" w14:textId="77777777" w:rsidTr="007C6B7C">
        <w:trPr>
          <w:trHeight w:val="313"/>
          <w:jc w:val="center"/>
        </w:trPr>
        <w:tc>
          <w:tcPr>
            <w:tcW w:w="700" w:type="dxa"/>
            <w:noWrap/>
            <w:vAlign w:val="center"/>
            <w:hideMark/>
          </w:tcPr>
          <w:p w14:paraId="1FC505C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lastRenderedPageBreak/>
              <w:t>2</w:t>
            </w:r>
            <w:r>
              <w:rPr>
                <w:color w:val="000000"/>
                <w:sz w:val="20"/>
                <w:szCs w:val="20"/>
              </w:rPr>
              <w:t>5</w:t>
            </w:r>
          </w:p>
        </w:tc>
        <w:tc>
          <w:tcPr>
            <w:tcW w:w="1000" w:type="dxa"/>
            <w:noWrap/>
            <w:vAlign w:val="center"/>
            <w:hideMark/>
          </w:tcPr>
          <w:p w14:paraId="647B41A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320161</w:t>
            </w:r>
          </w:p>
        </w:tc>
        <w:tc>
          <w:tcPr>
            <w:tcW w:w="574" w:type="dxa"/>
            <w:vAlign w:val="center"/>
            <w:hideMark/>
          </w:tcPr>
          <w:p w14:paraId="6791F9B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6625796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removedor de tinta verniz</w:t>
            </w:r>
            <w:r>
              <w:rPr>
                <w:color w:val="000000"/>
                <w:sz w:val="20"/>
                <w:szCs w:val="20"/>
              </w:rPr>
              <w:t>,</w:t>
            </w:r>
            <w:r w:rsidRPr="00160BF0">
              <w:rPr>
                <w:color w:val="000000"/>
                <w:sz w:val="20"/>
                <w:szCs w:val="20"/>
              </w:rPr>
              <w:t xml:space="preserve"> mínimo</w:t>
            </w:r>
            <w:r w:rsidRPr="007A02E9">
              <w:rPr>
                <w:color w:val="000000"/>
                <w:sz w:val="20"/>
                <w:szCs w:val="20"/>
              </w:rPr>
              <w:t xml:space="preserve"> 900ml</w:t>
            </w:r>
          </w:p>
        </w:tc>
        <w:tc>
          <w:tcPr>
            <w:tcW w:w="1579" w:type="dxa"/>
            <w:vAlign w:val="center"/>
          </w:tcPr>
          <w:p w14:paraId="46AE7C45"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R$ 44,86 </w:t>
            </w:r>
          </w:p>
        </w:tc>
        <w:tc>
          <w:tcPr>
            <w:tcW w:w="1695" w:type="dxa"/>
            <w:vAlign w:val="center"/>
          </w:tcPr>
          <w:p w14:paraId="2EE22A7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R$ 2.243,00</w:t>
            </w:r>
          </w:p>
        </w:tc>
      </w:tr>
      <w:tr w:rsidR="007D143A" w:rsidRPr="009F2701" w14:paraId="291A0011" w14:textId="77777777" w:rsidTr="007C6B7C">
        <w:trPr>
          <w:trHeight w:val="313"/>
          <w:jc w:val="center"/>
        </w:trPr>
        <w:tc>
          <w:tcPr>
            <w:tcW w:w="700" w:type="dxa"/>
            <w:noWrap/>
            <w:vAlign w:val="center"/>
            <w:hideMark/>
          </w:tcPr>
          <w:p w14:paraId="2DDBE5E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w:t>
            </w:r>
            <w:r>
              <w:rPr>
                <w:color w:val="000000"/>
                <w:sz w:val="20"/>
                <w:szCs w:val="20"/>
              </w:rPr>
              <w:t>6</w:t>
            </w:r>
          </w:p>
        </w:tc>
        <w:tc>
          <w:tcPr>
            <w:tcW w:w="1000" w:type="dxa"/>
            <w:noWrap/>
            <w:vAlign w:val="center"/>
            <w:hideMark/>
          </w:tcPr>
          <w:p w14:paraId="68109A4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483757</w:t>
            </w:r>
          </w:p>
        </w:tc>
        <w:tc>
          <w:tcPr>
            <w:tcW w:w="574" w:type="dxa"/>
            <w:vAlign w:val="center"/>
            <w:hideMark/>
          </w:tcPr>
          <w:p w14:paraId="5FFA6B5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24F46CC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resina acrílica a base d’água</w:t>
            </w:r>
            <w:r>
              <w:rPr>
                <w:color w:val="000000"/>
                <w:sz w:val="20"/>
                <w:szCs w:val="20"/>
              </w:rPr>
              <w:t xml:space="preserve">, </w:t>
            </w:r>
            <w:r w:rsidRPr="00160BF0">
              <w:rPr>
                <w:color w:val="000000"/>
                <w:sz w:val="20"/>
                <w:szCs w:val="20"/>
              </w:rPr>
              <w:t xml:space="preserve">mínimo </w:t>
            </w:r>
            <w:r w:rsidRPr="007A02E9">
              <w:rPr>
                <w:color w:val="000000"/>
                <w:sz w:val="20"/>
                <w:szCs w:val="20"/>
              </w:rPr>
              <w:t xml:space="preserve">18lt parede </w:t>
            </w:r>
          </w:p>
        </w:tc>
        <w:tc>
          <w:tcPr>
            <w:tcW w:w="1579" w:type="dxa"/>
            <w:vAlign w:val="center"/>
          </w:tcPr>
          <w:p w14:paraId="4FFED4E8"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R$ 334,37 </w:t>
            </w:r>
          </w:p>
        </w:tc>
        <w:tc>
          <w:tcPr>
            <w:tcW w:w="1695" w:type="dxa"/>
            <w:vAlign w:val="center"/>
          </w:tcPr>
          <w:p w14:paraId="7E3A995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R$ 10.031,10</w:t>
            </w:r>
          </w:p>
        </w:tc>
      </w:tr>
      <w:tr w:rsidR="007D143A" w:rsidRPr="009F2701" w14:paraId="401B9BBB" w14:textId="77777777" w:rsidTr="007C6B7C">
        <w:trPr>
          <w:trHeight w:val="313"/>
          <w:jc w:val="center"/>
        </w:trPr>
        <w:tc>
          <w:tcPr>
            <w:tcW w:w="700" w:type="dxa"/>
            <w:noWrap/>
            <w:vAlign w:val="center"/>
            <w:hideMark/>
          </w:tcPr>
          <w:p w14:paraId="6581551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w:t>
            </w:r>
            <w:r>
              <w:rPr>
                <w:color w:val="000000"/>
                <w:sz w:val="20"/>
                <w:szCs w:val="20"/>
              </w:rPr>
              <w:t>7</w:t>
            </w:r>
          </w:p>
        </w:tc>
        <w:tc>
          <w:tcPr>
            <w:tcW w:w="1000" w:type="dxa"/>
            <w:noWrap/>
            <w:vAlign w:val="center"/>
            <w:hideMark/>
          </w:tcPr>
          <w:p w14:paraId="2DA9D65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483757</w:t>
            </w:r>
          </w:p>
        </w:tc>
        <w:tc>
          <w:tcPr>
            <w:tcW w:w="574" w:type="dxa"/>
            <w:vAlign w:val="center"/>
            <w:hideMark/>
          </w:tcPr>
          <w:p w14:paraId="67911EB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45548BD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resina acrílica a base d’água</w:t>
            </w:r>
            <w:r>
              <w:rPr>
                <w:color w:val="000000"/>
                <w:sz w:val="20"/>
                <w:szCs w:val="20"/>
              </w:rPr>
              <w:t xml:space="preserve">, </w:t>
            </w:r>
            <w:r w:rsidRPr="00160BF0">
              <w:rPr>
                <w:color w:val="000000"/>
                <w:sz w:val="20"/>
                <w:szCs w:val="20"/>
              </w:rPr>
              <w:t>mínimo</w:t>
            </w:r>
            <w:r w:rsidRPr="007A02E9">
              <w:rPr>
                <w:color w:val="000000"/>
                <w:sz w:val="20"/>
                <w:szCs w:val="20"/>
              </w:rPr>
              <w:t xml:space="preserve"> 18lt piso</w:t>
            </w:r>
          </w:p>
        </w:tc>
        <w:tc>
          <w:tcPr>
            <w:tcW w:w="1579" w:type="dxa"/>
            <w:vAlign w:val="center"/>
          </w:tcPr>
          <w:p w14:paraId="5786129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R$ 334,22 </w:t>
            </w:r>
          </w:p>
        </w:tc>
        <w:tc>
          <w:tcPr>
            <w:tcW w:w="1695" w:type="dxa"/>
            <w:vAlign w:val="center"/>
          </w:tcPr>
          <w:p w14:paraId="4D8345D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R$ 10.026,60</w:t>
            </w:r>
          </w:p>
        </w:tc>
      </w:tr>
      <w:tr w:rsidR="007D143A" w:rsidRPr="009F2701" w14:paraId="644870AB" w14:textId="77777777" w:rsidTr="007C6B7C">
        <w:trPr>
          <w:trHeight w:val="313"/>
          <w:jc w:val="center"/>
        </w:trPr>
        <w:tc>
          <w:tcPr>
            <w:tcW w:w="700" w:type="dxa"/>
            <w:noWrap/>
            <w:vAlign w:val="center"/>
            <w:hideMark/>
          </w:tcPr>
          <w:p w14:paraId="7E321F1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w:t>
            </w:r>
            <w:r>
              <w:rPr>
                <w:color w:val="000000"/>
                <w:sz w:val="20"/>
                <w:szCs w:val="20"/>
              </w:rPr>
              <w:t>8</w:t>
            </w:r>
          </w:p>
        </w:tc>
        <w:tc>
          <w:tcPr>
            <w:tcW w:w="1000" w:type="dxa"/>
            <w:noWrap/>
            <w:vAlign w:val="center"/>
            <w:hideMark/>
          </w:tcPr>
          <w:p w14:paraId="63E06EA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483757</w:t>
            </w:r>
          </w:p>
        </w:tc>
        <w:tc>
          <w:tcPr>
            <w:tcW w:w="574" w:type="dxa"/>
            <w:vAlign w:val="center"/>
            <w:hideMark/>
          </w:tcPr>
          <w:p w14:paraId="3401014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w:t>
            </w:r>
          </w:p>
        </w:tc>
        <w:tc>
          <w:tcPr>
            <w:tcW w:w="3088" w:type="dxa"/>
            <w:vAlign w:val="center"/>
            <w:hideMark/>
          </w:tcPr>
          <w:p w14:paraId="259A3AF6"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resina acrílica a base d’água</w:t>
            </w:r>
            <w:r>
              <w:rPr>
                <w:color w:val="000000"/>
                <w:sz w:val="20"/>
                <w:szCs w:val="20"/>
              </w:rPr>
              <w:t xml:space="preserve">, </w:t>
            </w:r>
            <w:r w:rsidRPr="00160BF0">
              <w:rPr>
                <w:color w:val="000000"/>
                <w:sz w:val="20"/>
                <w:szCs w:val="20"/>
              </w:rPr>
              <w:t>mínimo</w:t>
            </w:r>
            <w:r w:rsidRPr="007A02E9">
              <w:rPr>
                <w:color w:val="000000"/>
                <w:sz w:val="20"/>
                <w:szCs w:val="20"/>
              </w:rPr>
              <w:t xml:space="preserve"> 3,6lt piso</w:t>
            </w:r>
          </w:p>
        </w:tc>
        <w:tc>
          <w:tcPr>
            <w:tcW w:w="1579" w:type="dxa"/>
            <w:vAlign w:val="center"/>
          </w:tcPr>
          <w:p w14:paraId="28D4BE1E"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R$ 93,08 </w:t>
            </w:r>
          </w:p>
        </w:tc>
        <w:tc>
          <w:tcPr>
            <w:tcW w:w="1695" w:type="dxa"/>
            <w:vAlign w:val="center"/>
          </w:tcPr>
          <w:p w14:paraId="048E5B12"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R$ 930,80</w:t>
            </w:r>
          </w:p>
        </w:tc>
      </w:tr>
      <w:tr w:rsidR="007D143A" w:rsidRPr="009F2701" w14:paraId="1B09759A" w14:textId="77777777" w:rsidTr="007C6B7C">
        <w:trPr>
          <w:trHeight w:val="313"/>
          <w:jc w:val="center"/>
        </w:trPr>
        <w:tc>
          <w:tcPr>
            <w:tcW w:w="700" w:type="dxa"/>
            <w:noWrap/>
            <w:vAlign w:val="center"/>
            <w:hideMark/>
          </w:tcPr>
          <w:p w14:paraId="4A1733A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w:t>
            </w:r>
            <w:r>
              <w:rPr>
                <w:color w:val="000000"/>
                <w:sz w:val="20"/>
                <w:szCs w:val="20"/>
              </w:rPr>
              <w:t>9</w:t>
            </w:r>
          </w:p>
        </w:tc>
        <w:tc>
          <w:tcPr>
            <w:tcW w:w="1000" w:type="dxa"/>
            <w:noWrap/>
            <w:vAlign w:val="center"/>
            <w:hideMark/>
          </w:tcPr>
          <w:p w14:paraId="7724635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483757</w:t>
            </w:r>
          </w:p>
        </w:tc>
        <w:tc>
          <w:tcPr>
            <w:tcW w:w="574" w:type="dxa"/>
            <w:vAlign w:val="center"/>
            <w:hideMark/>
          </w:tcPr>
          <w:p w14:paraId="4A0478E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w:t>
            </w:r>
          </w:p>
        </w:tc>
        <w:tc>
          <w:tcPr>
            <w:tcW w:w="3088" w:type="dxa"/>
            <w:vAlign w:val="center"/>
            <w:hideMark/>
          </w:tcPr>
          <w:p w14:paraId="289FA7B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resina acrílica a base d’água</w:t>
            </w:r>
            <w:r>
              <w:rPr>
                <w:color w:val="000000"/>
                <w:sz w:val="20"/>
                <w:szCs w:val="20"/>
              </w:rPr>
              <w:t xml:space="preserve">, </w:t>
            </w:r>
            <w:r w:rsidRPr="00160BF0">
              <w:rPr>
                <w:color w:val="000000"/>
                <w:sz w:val="20"/>
                <w:szCs w:val="20"/>
              </w:rPr>
              <w:t>mínimo</w:t>
            </w:r>
            <w:r w:rsidRPr="007A02E9">
              <w:rPr>
                <w:color w:val="000000"/>
                <w:sz w:val="20"/>
                <w:szCs w:val="20"/>
              </w:rPr>
              <w:t xml:space="preserve"> 3,6lt parede</w:t>
            </w:r>
          </w:p>
        </w:tc>
        <w:tc>
          <w:tcPr>
            <w:tcW w:w="1579" w:type="dxa"/>
            <w:vAlign w:val="center"/>
          </w:tcPr>
          <w:p w14:paraId="0FF1D0E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R$ 91,94 </w:t>
            </w:r>
          </w:p>
        </w:tc>
        <w:tc>
          <w:tcPr>
            <w:tcW w:w="1695" w:type="dxa"/>
            <w:vAlign w:val="center"/>
          </w:tcPr>
          <w:p w14:paraId="4AE70075"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R$ 919,40</w:t>
            </w:r>
          </w:p>
        </w:tc>
      </w:tr>
      <w:tr w:rsidR="007D143A" w:rsidRPr="009F2701" w14:paraId="15CAFFDD" w14:textId="77777777" w:rsidTr="007C6B7C">
        <w:trPr>
          <w:trHeight w:val="313"/>
          <w:jc w:val="center"/>
        </w:trPr>
        <w:tc>
          <w:tcPr>
            <w:tcW w:w="700" w:type="dxa"/>
            <w:noWrap/>
            <w:vAlign w:val="center"/>
            <w:hideMark/>
          </w:tcPr>
          <w:p w14:paraId="54F15A6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30</w:t>
            </w:r>
          </w:p>
        </w:tc>
        <w:tc>
          <w:tcPr>
            <w:tcW w:w="1000" w:type="dxa"/>
            <w:noWrap/>
            <w:vAlign w:val="center"/>
            <w:hideMark/>
          </w:tcPr>
          <w:p w14:paraId="4A2609D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393223</w:t>
            </w:r>
          </w:p>
        </w:tc>
        <w:tc>
          <w:tcPr>
            <w:tcW w:w="574" w:type="dxa"/>
            <w:vAlign w:val="center"/>
            <w:hideMark/>
          </w:tcPr>
          <w:p w14:paraId="30556B6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5807365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selador acrílico</w:t>
            </w:r>
            <w:r>
              <w:rPr>
                <w:color w:val="000000"/>
                <w:sz w:val="20"/>
                <w:szCs w:val="20"/>
              </w:rPr>
              <w:t>,</w:t>
            </w:r>
            <w:r w:rsidRPr="00160BF0">
              <w:rPr>
                <w:color w:val="000000"/>
                <w:sz w:val="20"/>
                <w:szCs w:val="20"/>
              </w:rPr>
              <w:t xml:space="preserve"> mínimo</w:t>
            </w:r>
            <w:r w:rsidRPr="007A02E9">
              <w:rPr>
                <w:color w:val="000000"/>
                <w:sz w:val="20"/>
                <w:szCs w:val="20"/>
              </w:rPr>
              <w:t xml:space="preserve"> 18lt</w:t>
            </w:r>
          </w:p>
        </w:tc>
        <w:tc>
          <w:tcPr>
            <w:tcW w:w="1579" w:type="dxa"/>
            <w:vAlign w:val="center"/>
          </w:tcPr>
          <w:p w14:paraId="27BDCB6E"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R$ 142,95 </w:t>
            </w:r>
          </w:p>
        </w:tc>
        <w:tc>
          <w:tcPr>
            <w:tcW w:w="1695" w:type="dxa"/>
            <w:vAlign w:val="center"/>
          </w:tcPr>
          <w:p w14:paraId="37320A8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R$ 7.147,50</w:t>
            </w:r>
          </w:p>
        </w:tc>
      </w:tr>
      <w:tr w:rsidR="007D143A" w:rsidRPr="009F2701" w14:paraId="6E174F58" w14:textId="77777777" w:rsidTr="007C6B7C">
        <w:trPr>
          <w:trHeight w:val="313"/>
          <w:jc w:val="center"/>
        </w:trPr>
        <w:tc>
          <w:tcPr>
            <w:tcW w:w="700" w:type="dxa"/>
            <w:noWrap/>
            <w:vAlign w:val="center"/>
            <w:hideMark/>
          </w:tcPr>
          <w:p w14:paraId="27C68FD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31</w:t>
            </w:r>
          </w:p>
        </w:tc>
        <w:tc>
          <w:tcPr>
            <w:tcW w:w="1000" w:type="dxa"/>
            <w:noWrap/>
            <w:vAlign w:val="center"/>
            <w:hideMark/>
          </w:tcPr>
          <w:p w14:paraId="0787DFD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259735</w:t>
            </w:r>
          </w:p>
        </w:tc>
        <w:tc>
          <w:tcPr>
            <w:tcW w:w="574" w:type="dxa"/>
            <w:vAlign w:val="center"/>
            <w:hideMark/>
          </w:tcPr>
          <w:p w14:paraId="02A2838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300</w:t>
            </w:r>
          </w:p>
        </w:tc>
        <w:tc>
          <w:tcPr>
            <w:tcW w:w="3088" w:type="dxa"/>
            <w:vAlign w:val="center"/>
            <w:hideMark/>
          </w:tcPr>
          <w:p w14:paraId="2F9BF49C"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solvente próprio para tinta viária</w:t>
            </w:r>
            <w:r>
              <w:rPr>
                <w:color w:val="000000"/>
                <w:sz w:val="20"/>
                <w:szCs w:val="20"/>
              </w:rPr>
              <w:t xml:space="preserve">, </w:t>
            </w:r>
            <w:r w:rsidRPr="00160BF0">
              <w:rPr>
                <w:color w:val="000000"/>
                <w:sz w:val="20"/>
                <w:szCs w:val="20"/>
              </w:rPr>
              <w:t>mínimo</w:t>
            </w:r>
            <w:r w:rsidRPr="007A02E9">
              <w:rPr>
                <w:color w:val="000000"/>
                <w:sz w:val="20"/>
                <w:szCs w:val="20"/>
              </w:rPr>
              <w:t xml:space="preserve"> 5 litros </w:t>
            </w:r>
          </w:p>
        </w:tc>
        <w:tc>
          <w:tcPr>
            <w:tcW w:w="1579" w:type="dxa"/>
            <w:vAlign w:val="center"/>
          </w:tcPr>
          <w:p w14:paraId="0D03CB1C"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R$ 154,11 </w:t>
            </w:r>
          </w:p>
        </w:tc>
        <w:tc>
          <w:tcPr>
            <w:tcW w:w="1695" w:type="dxa"/>
            <w:vAlign w:val="center"/>
          </w:tcPr>
          <w:p w14:paraId="6593B1C2"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R$ 46.233,00</w:t>
            </w:r>
          </w:p>
        </w:tc>
      </w:tr>
      <w:tr w:rsidR="007D143A" w:rsidRPr="009F2701" w14:paraId="504EE156" w14:textId="77777777" w:rsidTr="007C6B7C">
        <w:trPr>
          <w:trHeight w:val="313"/>
          <w:jc w:val="center"/>
        </w:trPr>
        <w:tc>
          <w:tcPr>
            <w:tcW w:w="700" w:type="dxa"/>
            <w:noWrap/>
            <w:vAlign w:val="center"/>
            <w:hideMark/>
          </w:tcPr>
          <w:p w14:paraId="0F4BC41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32</w:t>
            </w:r>
          </w:p>
        </w:tc>
        <w:tc>
          <w:tcPr>
            <w:tcW w:w="1000" w:type="dxa"/>
            <w:noWrap/>
            <w:vAlign w:val="center"/>
            <w:hideMark/>
          </w:tcPr>
          <w:p w14:paraId="68ADF65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322363</w:t>
            </w:r>
          </w:p>
        </w:tc>
        <w:tc>
          <w:tcPr>
            <w:tcW w:w="574" w:type="dxa"/>
            <w:vAlign w:val="center"/>
            <w:hideMark/>
          </w:tcPr>
          <w:p w14:paraId="74CFBDC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60B1074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textura barrica</w:t>
            </w:r>
            <w:r>
              <w:rPr>
                <w:color w:val="000000"/>
                <w:sz w:val="20"/>
                <w:szCs w:val="20"/>
              </w:rPr>
              <w:t xml:space="preserve">, </w:t>
            </w:r>
            <w:r w:rsidRPr="00160BF0">
              <w:rPr>
                <w:color w:val="000000"/>
                <w:sz w:val="20"/>
                <w:szCs w:val="20"/>
              </w:rPr>
              <w:t>mínimo</w:t>
            </w:r>
            <w:r w:rsidRPr="007A02E9">
              <w:rPr>
                <w:color w:val="000000"/>
                <w:sz w:val="20"/>
                <w:szCs w:val="20"/>
              </w:rPr>
              <w:t xml:space="preserve"> 25kg</w:t>
            </w:r>
          </w:p>
        </w:tc>
        <w:tc>
          <w:tcPr>
            <w:tcW w:w="1579" w:type="dxa"/>
            <w:vAlign w:val="center"/>
          </w:tcPr>
          <w:p w14:paraId="0272579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R$ 88,45 </w:t>
            </w:r>
          </w:p>
        </w:tc>
        <w:tc>
          <w:tcPr>
            <w:tcW w:w="1695" w:type="dxa"/>
            <w:vAlign w:val="center"/>
          </w:tcPr>
          <w:p w14:paraId="7795FE6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R$ 1.769,00</w:t>
            </w:r>
          </w:p>
        </w:tc>
      </w:tr>
      <w:tr w:rsidR="007D143A" w:rsidRPr="009F2701" w14:paraId="23F8D07C" w14:textId="77777777" w:rsidTr="007C6B7C">
        <w:trPr>
          <w:trHeight w:val="313"/>
          <w:jc w:val="center"/>
        </w:trPr>
        <w:tc>
          <w:tcPr>
            <w:tcW w:w="700" w:type="dxa"/>
            <w:noWrap/>
            <w:vAlign w:val="center"/>
            <w:hideMark/>
          </w:tcPr>
          <w:p w14:paraId="7D27782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33</w:t>
            </w:r>
          </w:p>
        </w:tc>
        <w:tc>
          <w:tcPr>
            <w:tcW w:w="1000" w:type="dxa"/>
            <w:noWrap/>
            <w:vAlign w:val="center"/>
            <w:hideMark/>
          </w:tcPr>
          <w:p w14:paraId="6E388CA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619549</w:t>
            </w:r>
          </w:p>
        </w:tc>
        <w:tc>
          <w:tcPr>
            <w:tcW w:w="574" w:type="dxa"/>
            <w:vAlign w:val="center"/>
            <w:hideMark/>
          </w:tcPr>
          <w:p w14:paraId="0A79273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64E1E0D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thiner</w:t>
            </w:r>
            <w:proofErr w:type="spellEnd"/>
            <w:r w:rsidRPr="007A02E9">
              <w:rPr>
                <w:color w:val="000000"/>
                <w:sz w:val="20"/>
                <w:szCs w:val="20"/>
              </w:rPr>
              <w:t xml:space="preserve"> </w:t>
            </w:r>
            <w:proofErr w:type="spellStart"/>
            <w:r w:rsidRPr="007A02E9">
              <w:rPr>
                <w:color w:val="000000"/>
                <w:sz w:val="20"/>
                <w:szCs w:val="20"/>
              </w:rPr>
              <w:t>multi</w:t>
            </w:r>
            <w:proofErr w:type="spellEnd"/>
            <w:r w:rsidRPr="007A02E9">
              <w:rPr>
                <w:color w:val="000000"/>
                <w:sz w:val="20"/>
                <w:szCs w:val="20"/>
              </w:rPr>
              <w:t xml:space="preserve"> uso 2.900</w:t>
            </w:r>
            <w:r>
              <w:rPr>
                <w:color w:val="000000"/>
                <w:sz w:val="20"/>
                <w:szCs w:val="20"/>
              </w:rPr>
              <w:t>,</w:t>
            </w:r>
            <w:r w:rsidRPr="00160BF0">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18</w:t>
            </w:r>
            <w:proofErr w:type="gramEnd"/>
            <w:r w:rsidRPr="007A02E9">
              <w:rPr>
                <w:color w:val="000000"/>
                <w:sz w:val="20"/>
                <w:szCs w:val="20"/>
              </w:rPr>
              <w:t>lt</w:t>
            </w:r>
          </w:p>
        </w:tc>
        <w:tc>
          <w:tcPr>
            <w:tcW w:w="1579" w:type="dxa"/>
            <w:vAlign w:val="center"/>
          </w:tcPr>
          <w:p w14:paraId="487A6D1E"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R$ 262,04 </w:t>
            </w:r>
          </w:p>
        </w:tc>
        <w:tc>
          <w:tcPr>
            <w:tcW w:w="1695" w:type="dxa"/>
            <w:vAlign w:val="center"/>
          </w:tcPr>
          <w:p w14:paraId="1BB904C6"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R$ 13.102,00</w:t>
            </w:r>
          </w:p>
        </w:tc>
      </w:tr>
      <w:tr w:rsidR="007D143A" w:rsidRPr="009F2701" w14:paraId="033624E3" w14:textId="77777777" w:rsidTr="007C6B7C">
        <w:trPr>
          <w:trHeight w:val="313"/>
          <w:jc w:val="center"/>
        </w:trPr>
        <w:tc>
          <w:tcPr>
            <w:tcW w:w="700" w:type="dxa"/>
            <w:noWrap/>
            <w:vAlign w:val="center"/>
            <w:hideMark/>
          </w:tcPr>
          <w:p w14:paraId="1B62F38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34</w:t>
            </w:r>
          </w:p>
        </w:tc>
        <w:tc>
          <w:tcPr>
            <w:tcW w:w="1000" w:type="dxa"/>
            <w:noWrap/>
            <w:vAlign w:val="center"/>
            <w:hideMark/>
          </w:tcPr>
          <w:p w14:paraId="3E242FC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605624</w:t>
            </w:r>
          </w:p>
        </w:tc>
        <w:tc>
          <w:tcPr>
            <w:tcW w:w="574" w:type="dxa"/>
            <w:vAlign w:val="center"/>
            <w:hideMark/>
          </w:tcPr>
          <w:p w14:paraId="0D4A64B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7A06EF36"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thiner</w:t>
            </w:r>
            <w:proofErr w:type="spellEnd"/>
            <w:r w:rsidRPr="007A02E9">
              <w:rPr>
                <w:color w:val="000000"/>
                <w:sz w:val="20"/>
                <w:szCs w:val="20"/>
              </w:rPr>
              <w:t xml:space="preserve"> </w:t>
            </w:r>
            <w:proofErr w:type="spellStart"/>
            <w:r w:rsidRPr="007A02E9">
              <w:rPr>
                <w:color w:val="000000"/>
                <w:sz w:val="20"/>
                <w:szCs w:val="20"/>
              </w:rPr>
              <w:t>multi</w:t>
            </w:r>
            <w:proofErr w:type="spellEnd"/>
            <w:r w:rsidRPr="007A02E9">
              <w:rPr>
                <w:color w:val="000000"/>
                <w:sz w:val="20"/>
                <w:szCs w:val="20"/>
              </w:rPr>
              <w:t xml:space="preserve"> uso 2.900</w:t>
            </w:r>
            <w:r>
              <w:rPr>
                <w:color w:val="000000"/>
                <w:sz w:val="20"/>
                <w:szCs w:val="20"/>
              </w:rPr>
              <w:t xml:space="preserve">, </w:t>
            </w:r>
            <w:r w:rsidRPr="00160BF0">
              <w:rPr>
                <w:color w:val="000000"/>
                <w:sz w:val="20"/>
                <w:szCs w:val="20"/>
              </w:rPr>
              <w:t>mínimo</w:t>
            </w:r>
            <w:r w:rsidRPr="007A02E9">
              <w:rPr>
                <w:color w:val="000000"/>
                <w:sz w:val="20"/>
                <w:szCs w:val="20"/>
              </w:rPr>
              <w:t xml:space="preserve"> 5lt</w:t>
            </w:r>
          </w:p>
        </w:tc>
        <w:tc>
          <w:tcPr>
            <w:tcW w:w="1579" w:type="dxa"/>
            <w:vAlign w:val="center"/>
          </w:tcPr>
          <w:p w14:paraId="7713DAEF"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R$ 92,01 </w:t>
            </w:r>
          </w:p>
        </w:tc>
        <w:tc>
          <w:tcPr>
            <w:tcW w:w="1695" w:type="dxa"/>
            <w:vAlign w:val="center"/>
          </w:tcPr>
          <w:p w14:paraId="4FC2E77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R$ 4.600,50</w:t>
            </w:r>
          </w:p>
        </w:tc>
      </w:tr>
      <w:tr w:rsidR="007D143A" w:rsidRPr="009F2701" w14:paraId="4114316E" w14:textId="77777777" w:rsidTr="007C6B7C">
        <w:trPr>
          <w:trHeight w:val="313"/>
          <w:jc w:val="center"/>
        </w:trPr>
        <w:tc>
          <w:tcPr>
            <w:tcW w:w="700" w:type="dxa"/>
            <w:noWrap/>
            <w:vAlign w:val="center"/>
            <w:hideMark/>
          </w:tcPr>
          <w:p w14:paraId="4F31C07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w:t>
            </w:r>
            <w:r>
              <w:rPr>
                <w:color w:val="000000"/>
                <w:sz w:val="20"/>
                <w:szCs w:val="20"/>
              </w:rPr>
              <w:t>5</w:t>
            </w:r>
          </w:p>
        </w:tc>
        <w:tc>
          <w:tcPr>
            <w:tcW w:w="1000" w:type="dxa"/>
            <w:noWrap/>
            <w:vAlign w:val="center"/>
            <w:hideMark/>
          </w:tcPr>
          <w:p w14:paraId="42B1E20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619549</w:t>
            </w:r>
          </w:p>
        </w:tc>
        <w:tc>
          <w:tcPr>
            <w:tcW w:w="574" w:type="dxa"/>
            <w:vAlign w:val="center"/>
            <w:hideMark/>
          </w:tcPr>
          <w:p w14:paraId="3D3867D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37F40895"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thiner</w:t>
            </w:r>
            <w:proofErr w:type="spellEnd"/>
            <w:r w:rsidRPr="007A02E9">
              <w:rPr>
                <w:color w:val="000000"/>
                <w:sz w:val="20"/>
                <w:szCs w:val="20"/>
              </w:rPr>
              <w:t xml:space="preserve"> </w:t>
            </w:r>
            <w:proofErr w:type="spellStart"/>
            <w:r w:rsidRPr="007A02E9">
              <w:rPr>
                <w:color w:val="000000"/>
                <w:sz w:val="20"/>
                <w:szCs w:val="20"/>
              </w:rPr>
              <w:t>multi</w:t>
            </w:r>
            <w:proofErr w:type="spellEnd"/>
            <w:r w:rsidRPr="007A02E9">
              <w:rPr>
                <w:color w:val="000000"/>
                <w:sz w:val="20"/>
                <w:szCs w:val="20"/>
              </w:rPr>
              <w:t xml:space="preserve"> uso 8.000</w:t>
            </w:r>
            <w:r>
              <w:rPr>
                <w:color w:val="000000"/>
                <w:sz w:val="20"/>
                <w:szCs w:val="20"/>
              </w:rPr>
              <w:t>,</w:t>
            </w:r>
            <w:r w:rsidRPr="00160BF0">
              <w:rPr>
                <w:color w:val="000000"/>
                <w:sz w:val="20"/>
                <w:szCs w:val="20"/>
              </w:rPr>
              <w:t xml:space="preserve"> mínimo</w:t>
            </w:r>
            <w:r w:rsidRPr="007A02E9">
              <w:rPr>
                <w:color w:val="000000"/>
                <w:sz w:val="20"/>
                <w:szCs w:val="20"/>
              </w:rPr>
              <w:t xml:space="preserve"> 18lt</w:t>
            </w:r>
          </w:p>
        </w:tc>
        <w:tc>
          <w:tcPr>
            <w:tcW w:w="1579" w:type="dxa"/>
            <w:vAlign w:val="center"/>
          </w:tcPr>
          <w:p w14:paraId="27FA0A6E"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R$ 250,79 </w:t>
            </w:r>
          </w:p>
        </w:tc>
        <w:tc>
          <w:tcPr>
            <w:tcW w:w="1695" w:type="dxa"/>
            <w:vAlign w:val="center"/>
          </w:tcPr>
          <w:p w14:paraId="3E6EF0A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R$ 12.539,50</w:t>
            </w:r>
          </w:p>
        </w:tc>
      </w:tr>
      <w:tr w:rsidR="007D143A" w:rsidRPr="009F2701" w14:paraId="41B54D8E" w14:textId="77777777" w:rsidTr="007C6B7C">
        <w:trPr>
          <w:trHeight w:val="313"/>
          <w:jc w:val="center"/>
        </w:trPr>
        <w:tc>
          <w:tcPr>
            <w:tcW w:w="700" w:type="dxa"/>
            <w:noWrap/>
            <w:vAlign w:val="center"/>
            <w:hideMark/>
          </w:tcPr>
          <w:p w14:paraId="3EB92A3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w:t>
            </w:r>
            <w:r>
              <w:rPr>
                <w:color w:val="000000"/>
                <w:sz w:val="20"/>
                <w:szCs w:val="20"/>
              </w:rPr>
              <w:t>6</w:t>
            </w:r>
          </w:p>
        </w:tc>
        <w:tc>
          <w:tcPr>
            <w:tcW w:w="1000" w:type="dxa"/>
            <w:noWrap/>
            <w:vAlign w:val="center"/>
            <w:hideMark/>
          </w:tcPr>
          <w:p w14:paraId="6095775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605624</w:t>
            </w:r>
          </w:p>
        </w:tc>
        <w:tc>
          <w:tcPr>
            <w:tcW w:w="574" w:type="dxa"/>
            <w:vAlign w:val="center"/>
            <w:hideMark/>
          </w:tcPr>
          <w:p w14:paraId="61102C0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447515A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thiner</w:t>
            </w:r>
            <w:proofErr w:type="spellEnd"/>
            <w:r w:rsidRPr="007A02E9">
              <w:rPr>
                <w:color w:val="000000"/>
                <w:sz w:val="20"/>
                <w:szCs w:val="20"/>
              </w:rPr>
              <w:t xml:space="preserve"> </w:t>
            </w:r>
            <w:proofErr w:type="spellStart"/>
            <w:r w:rsidRPr="007A02E9">
              <w:rPr>
                <w:color w:val="000000"/>
                <w:sz w:val="20"/>
                <w:szCs w:val="20"/>
              </w:rPr>
              <w:t>multi</w:t>
            </w:r>
            <w:proofErr w:type="spellEnd"/>
            <w:r w:rsidRPr="007A02E9">
              <w:rPr>
                <w:color w:val="000000"/>
                <w:sz w:val="20"/>
                <w:szCs w:val="20"/>
              </w:rPr>
              <w:t xml:space="preserve"> uso 8.000</w:t>
            </w:r>
            <w:r>
              <w:rPr>
                <w:color w:val="000000"/>
                <w:sz w:val="20"/>
                <w:szCs w:val="20"/>
              </w:rPr>
              <w:t xml:space="preserve">, </w:t>
            </w:r>
            <w:r w:rsidRPr="00160BF0">
              <w:rPr>
                <w:color w:val="000000"/>
                <w:sz w:val="20"/>
                <w:szCs w:val="20"/>
              </w:rPr>
              <w:t>mínimo</w:t>
            </w:r>
            <w:r w:rsidRPr="007A02E9">
              <w:rPr>
                <w:color w:val="000000"/>
                <w:sz w:val="20"/>
                <w:szCs w:val="20"/>
              </w:rPr>
              <w:t xml:space="preserve"> 5lt</w:t>
            </w:r>
          </w:p>
        </w:tc>
        <w:tc>
          <w:tcPr>
            <w:tcW w:w="1579" w:type="dxa"/>
            <w:vAlign w:val="center"/>
          </w:tcPr>
          <w:p w14:paraId="5ACD7C97"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R$ 95,17 </w:t>
            </w:r>
          </w:p>
        </w:tc>
        <w:tc>
          <w:tcPr>
            <w:tcW w:w="1695" w:type="dxa"/>
            <w:vAlign w:val="center"/>
          </w:tcPr>
          <w:p w14:paraId="1831988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R$ 4.758,50</w:t>
            </w:r>
          </w:p>
        </w:tc>
      </w:tr>
      <w:tr w:rsidR="007D143A" w:rsidRPr="009F2701" w14:paraId="7A629E74" w14:textId="77777777" w:rsidTr="007C6B7C">
        <w:trPr>
          <w:trHeight w:val="313"/>
          <w:jc w:val="center"/>
        </w:trPr>
        <w:tc>
          <w:tcPr>
            <w:tcW w:w="700" w:type="dxa"/>
            <w:noWrap/>
            <w:vAlign w:val="center"/>
            <w:hideMark/>
          </w:tcPr>
          <w:p w14:paraId="636D2A9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w:t>
            </w:r>
            <w:r>
              <w:rPr>
                <w:color w:val="000000"/>
                <w:sz w:val="20"/>
                <w:szCs w:val="20"/>
              </w:rPr>
              <w:t>7</w:t>
            </w:r>
          </w:p>
        </w:tc>
        <w:tc>
          <w:tcPr>
            <w:tcW w:w="1000" w:type="dxa"/>
            <w:noWrap/>
            <w:vAlign w:val="center"/>
            <w:hideMark/>
          </w:tcPr>
          <w:p w14:paraId="6E087D5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248437</w:t>
            </w:r>
          </w:p>
        </w:tc>
        <w:tc>
          <w:tcPr>
            <w:tcW w:w="574" w:type="dxa"/>
            <w:vAlign w:val="center"/>
            <w:hideMark/>
          </w:tcPr>
          <w:p w14:paraId="56BD1DD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302E939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proofErr w:type="spellStart"/>
            <w:r w:rsidRPr="007A02E9">
              <w:rPr>
                <w:color w:val="000000"/>
                <w:sz w:val="20"/>
                <w:szCs w:val="20"/>
              </w:rPr>
              <w:t>thiner</w:t>
            </w:r>
            <w:proofErr w:type="spellEnd"/>
            <w:r w:rsidRPr="007A02E9">
              <w:rPr>
                <w:color w:val="000000"/>
                <w:sz w:val="20"/>
                <w:szCs w:val="20"/>
              </w:rPr>
              <w:t xml:space="preserve"> </w:t>
            </w:r>
            <w:proofErr w:type="spellStart"/>
            <w:r w:rsidRPr="007A02E9">
              <w:rPr>
                <w:color w:val="000000"/>
                <w:sz w:val="20"/>
                <w:szCs w:val="20"/>
              </w:rPr>
              <w:t>pu</w:t>
            </w:r>
            <w:proofErr w:type="spellEnd"/>
            <w:r>
              <w:rPr>
                <w:color w:val="000000"/>
                <w:sz w:val="20"/>
                <w:szCs w:val="20"/>
              </w:rPr>
              <w:t xml:space="preserve">, </w:t>
            </w:r>
            <w:r w:rsidRPr="00160BF0">
              <w:rPr>
                <w:color w:val="000000"/>
                <w:sz w:val="20"/>
                <w:szCs w:val="20"/>
              </w:rPr>
              <w:t xml:space="preserve">mínimo </w:t>
            </w:r>
            <w:r w:rsidRPr="007A02E9">
              <w:rPr>
                <w:color w:val="000000"/>
                <w:sz w:val="20"/>
                <w:szCs w:val="20"/>
              </w:rPr>
              <w:t>5lt</w:t>
            </w:r>
          </w:p>
        </w:tc>
        <w:tc>
          <w:tcPr>
            <w:tcW w:w="1579" w:type="dxa"/>
            <w:vAlign w:val="center"/>
          </w:tcPr>
          <w:p w14:paraId="05E15444"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R$ 120,00 </w:t>
            </w:r>
          </w:p>
        </w:tc>
        <w:tc>
          <w:tcPr>
            <w:tcW w:w="1695" w:type="dxa"/>
            <w:vAlign w:val="center"/>
          </w:tcPr>
          <w:p w14:paraId="306A559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R$ 2.400,00</w:t>
            </w:r>
          </w:p>
        </w:tc>
      </w:tr>
      <w:tr w:rsidR="007D143A" w:rsidRPr="009F2701" w14:paraId="0F89284B" w14:textId="77777777" w:rsidTr="007C6B7C">
        <w:trPr>
          <w:trHeight w:val="342"/>
          <w:jc w:val="center"/>
        </w:trPr>
        <w:tc>
          <w:tcPr>
            <w:tcW w:w="700" w:type="dxa"/>
            <w:noWrap/>
            <w:vAlign w:val="center"/>
            <w:hideMark/>
          </w:tcPr>
          <w:p w14:paraId="3465BA1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w:t>
            </w:r>
            <w:r>
              <w:rPr>
                <w:color w:val="000000"/>
                <w:sz w:val="20"/>
                <w:szCs w:val="20"/>
              </w:rPr>
              <w:t>8</w:t>
            </w:r>
          </w:p>
        </w:tc>
        <w:tc>
          <w:tcPr>
            <w:tcW w:w="1000" w:type="dxa"/>
            <w:noWrap/>
            <w:vAlign w:val="center"/>
            <w:hideMark/>
          </w:tcPr>
          <w:p w14:paraId="3DA1824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243586</w:t>
            </w:r>
          </w:p>
        </w:tc>
        <w:tc>
          <w:tcPr>
            <w:tcW w:w="574" w:type="dxa"/>
            <w:vAlign w:val="center"/>
            <w:hideMark/>
          </w:tcPr>
          <w:p w14:paraId="78101A9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1CD9C8B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 branco</w:t>
            </w:r>
            <w:r>
              <w:rPr>
                <w:color w:val="000000"/>
                <w:sz w:val="20"/>
                <w:szCs w:val="20"/>
              </w:rPr>
              <w:t xml:space="preserve">, </w:t>
            </w:r>
            <w:r w:rsidRPr="00160BF0">
              <w:rPr>
                <w:color w:val="000000"/>
                <w:sz w:val="20"/>
                <w:szCs w:val="20"/>
              </w:rPr>
              <w:t>mínimo</w:t>
            </w:r>
            <w:r w:rsidRPr="007A02E9">
              <w:rPr>
                <w:color w:val="000000"/>
                <w:sz w:val="20"/>
                <w:szCs w:val="20"/>
              </w:rPr>
              <w:t xml:space="preserve"> 18l – premium </w:t>
            </w:r>
          </w:p>
        </w:tc>
        <w:tc>
          <w:tcPr>
            <w:tcW w:w="1579" w:type="dxa"/>
            <w:vAlign w:val="center"/>
          </w:tcPr>
          <w:p w14:paraId="69F4BEB5"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R$ 342,47 </w:t>
            </w:r>
          </w:p>
        </w:tc>
        <w:tc>
          <w:tcPr>
            <w:tcW w:w="1695" w:type="dxa"/>
            <w:vAlign w:val="center"/>
          </w:tcPr>
          <w:p w14:paraId="6D451D7D"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R$ 17.123,50</w:t>
            </w:r>
          </w:p>
        </w:tc>
      </w:tr>
      <w:tr w:rsidR="007D143A" w:rsidRPr="009F2701" w14:paraId="15CEAC82" w14:textId="77777777" w:rsidTr="007C6B7C">
        <w:trPr>
          <w:trHeight w:val="313"/>
          <w:jc w:val="center"/>
        </w:trPr>
        <w:tc>
          <w:tcPr>
            <w:tcW w:w="700" w:type="dxa"/>
            <w:noWrap/>
            <w:vAlign w:val="center"/>
            <w:hideMark/>
          </w:tcPr>
          <w:p w14:paraId="1BDB7DA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w:t>
            </w:r>
            <w:r>
              <w:rPr>
                <w:color w:val="000000"/>
                <w:sz w:val="20"/>
                <w:szCs w:val="20"/>
              </w:rPr>
              <w:t>9</w:t>
            </w:r>
          </w:p>
        </w:tc>
        <w:tc>
          <w:tcPr>
            <w:tcW w:w="1000" w:type="dxa"/>
            <w:noWrap/>
            <w:vAlign w:val="center"/>
            <w:hideMark/>
          </w:tcPr>
          <w:p w14:paraId="4E70DA5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450439</w:t>
            </w:r>
          </w:p>
        </w:tc>
        <w:tc>
          <w:tcPr>
            <w:tcW w:w="574" w:type="dxa"/>
            <w:vAlign w:val="center"/>
            <w:hideMark/>
          </w:tcPr>
          <w:p w14:paraId="5A7537E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100</w:t>
            </w:r>
          </w:p>
        </w:tc>
        <w:tc>
          <w:tcPr>
            <w:tcW w:w="3088" w:type="dxa"/>
            <w:vAlign w:val="center"/>
            <w:hideMark/>
          </w:tcPr>
          <w:p w14:paraId="5DEECC9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 branco</w:t>
            </w:r>
            <w:r>
              <w:rPr>
                <w:color w:val="000000"/>
                <w:sz w:val="20"/>
                <w:szCs w:val="20"/>
              </w:rPr>
              <w:t xml:space="preserve">, </w:t>
            </w:r>
            <w:r w:rsidRPr="00160BF0">
              <w:rPr>
                <w:color w:val="000000"/>
                <w:sz w:val="20"/>
                <w:szCs w:val="20"/>
              </w:rPr>
              <w:t xml:space="preserve">mínimo </w:t>
            </w:r>
            <w:r w:rsidRPr="007A02E9">
              <w:rPr>
                <w:color w:val="000000"/>
                <w:sz w:val="20"/>
                <w:szCs w:val="20"/>
              </w:rPr>
              <w:t xml:space="preserve">18l Standart </w:t>
            </w:r>
          </w:p>
        </w:tc>
        <w:tc>
          <w:tcPr>
            <w:tcW w:w="1579" w:type="dxa"/>
            <w:vAlign w:val="center"/>
          </w:tcPr>
          <w:p w14:paraId="2D2BD317"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R$ 241,49 </w:t>
            </w:r>
          </w:p>
        </w:tc>
        <w:tc>
          <w:tcPr>
            <w:tcW w:w="1695" w:type="dxa"/>
            <w:vAlign w:val="center"/>
          </w:tcPr>
          <w:p w14:paraId="054DD41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R$ 24.149,00</w:t>
            </w:r>
          </w:p>
        </w:tc>
      </w:tr>
      <w:tr w:rsidR="007D143A" w:rsidRPr="009F2701" w14:paraId="250C60C6" w14:textId="77777777" w:rsidTr="007C6B7C">
        <w:trPr>
          <w:trHeight w:val="849"/>
          <w:jc w:val="center"/>
        </w:trPr>
        <w:tc>
          <w:tcPr>
            <w:tcW w:w="700" w:type="dxa"/>
            <w:noWrap/>
            <w:vAlign w:val="center"/>
            <w:hideMark/>
          </w:tcPr>
          <w:p w14:paraId="34BCC08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40</w:t>
            </w:r>
          </w:p>
        </w:tc>
        <w:tc>
          <w:tcPr>
            <w:tcW w:w="1000" w:type="dxa"/>
            <w:noWrap/>
            <w:vAlign w:val="center"/>
            <w:hideMark/>
          </w:tcPr>
          <w:p w14:paraId="4832076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457046</w:t>
            </w:r>
          </w:p>
        </w:tc>
        <w:tc>
          <w:tcPr>
            <w:tcW w:w="574" w:type="dxa"/>
            <w:vAlign w:val="center"/>
            <w:hideMark/>
          </w:tcPr>
          <w:p w14:paraId="4253D66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25545C1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w:t>
            </w:r>
            <w:r>
              <w:rPr>
                <w:color w:val="000000"/>
                <w:sz w:val="20"/>
                <w:szCs w:val="20"/>
              </w:rPr>
              <w:t xml:space="preserve">, </w:t>
            </w:r>
            <w:r w:rsidRPr="00160BF0">
              <w:rPr>
                <w:color w:val="000000"/>
                <w:sz w:val="20"/>
                <w:szCs w:val="20"/>
              </w:rPr>
              <w:t>mínimo</w:t>
            </w:r>
            <w:r w:rsidRPr="007A02E9">
              <w:rPr>
                <w:color w:val="000000"/>
                <w:sz w:val="20"/>
                <w:szCs w:val="20"/>
              </w:rPr>
              <w:t xml:space="preserve"> 3,6l Standart diversas cores como verdes, </w:t>
            </w:r>
            <w:r w:rsidRPr="007A02E9">
              <w:rPr>
                <w:color w:val="000000"/>
                <w:sz w:val="20"/>
                <w:szCs w:val="20"/>
              </w:rPr>
              <w:br/>
              <w:t xml:space="preserve">vermelha, marfim, gelo, amarelo, azul, preto, </w:t>
            </w:r>
            <w:proofErr w:type="spellStart"/>
            <w:r w:rsidRPr="007A02E9">
              <w:rPr>
                <w:color w:val="000000"/>
                <w:sz w:val="20"/>
                <w:szCs w:val="20"/>
              </w:rPr>
              <w:t>etc</w:t>
            </w:r>
            <w:proofErr w:type="spellEnd"/>
            <w:r w:rsidRPr="007A02E9">
              <w:rPr>
                <w:color w:val="000000"/>
                <w:sz w:val="20"/>
                <w:szCs w:val="20"/>
              </w:rPr>
              <w:t xml:space="preserve"> </w:t>
            </w:r>
          </w:p>
        </w:tc>
        <w:tc>
          <w:tcPr>
            <w:tcW w:w="1579" w:type="dxa"/>
            <w:vAlign w:val="center"/>
          </w:tcPr>
          <w:p w14:paraId="305EE808"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R$ 127,50 </w:t>
            </w:r>
          </w:p>
        </w:tc>
        <w:tc>
          <w:tcPr>
            <w:tcW w:w="1695" w:type="dxa"/>
            <w:vAlign w:val="center"/>
          </w:tcPr>
          <w:p w14:paraId="43F83B6B"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R$ 6.375,00</w:t>
            </w:r>
          </w:p>
        </w:tc>
      </w:tr>
      <w:tr w:rsidR="007D143A" w:rsidRPr="009F2701" w14:paraId="2178D0E2" w14:textId="77777777" w:rsidTr="007C6B7C">
        <w:trPr>
          <w:trHeight w:val="342"/>
          <w:jc w:val="center"/>
        </w:trPr>
        <w:tc>
          <w:tcPr>
            <w:tcW w:w="700" w:type="dxa"/>
            <w:noWrap/>
            <w:vAlign w:val="center"/>
            <w:hideMark/>
          </w:tcPr>
          <w:p w14:paraId="66E94AC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41</w:t>
            </w:r>
          </w:p>
        </w:tc>
        <w:tc>
          <w:tcPr>
            <w:tcW w:w="1000" w:type="dxa"/>
            <w:noWrap/>
            <w:vAlign w:val="center"/>
            <w:hideMark/>
          </w:tcPr>
          <w:p w14:paraId="1EE736C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418339</w:t>
            </w:r>
          </w:p>
        </w:tc>
        <w:tc>
          <w:tcPr>
            <w:tcW w:w="574" w:type="dxa"/>
            <w:vAlign w:val="center"/>
            <w:hideMark/>
          </w:tcPr>
          <w:p w14:paraId="272DFCE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2A4C577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 branco</w:t>
            </w:r>
            <w:r>
              <w:rPr>
                <w:color w:val="000000"/>
                <w:sz w:val="20"/>
                <w:szCs w:val="20"/>
              </w:rPr>
              <w:t>,</w:t>
            </w:r>
            <w:r w:rsidRPr="00160BF0">
              <w:rPr>
                <w:color w:val="000000"/>
                <w:sz w:val="20"/>
                <w:szCs w:val="20"/>
              </w:rPr>
              <w:t xml:space="preserve"> mínimo</w:t>
            </w:r>
            <w:r w:rsidRPr="007A02E9">
              <w:rPr>
                <w:color w:val="000000"/>
                <w:sz w:val="20"/>
                <w:szCs w:val="20"/>
              </w:rPr>
              <w:t xml:space="preserve"> 3,6l premium </w:t>
            </w:r>
          </w:p>
        </w:tc>
        <w:tc>
          <w:tcPr>
            <w:tcW w:w="1579" w:type="dxa"/>
            <w:vAlign w:val="center"/>
          </w:tcPr>
          <w:p w14:paraId="4DC3CAB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R$ 108,88 </w:t>
            </w:r>
          </w:p>
        </w:tc>
        <w:tc>
          <w:tcPr>
            <w:tcW w:w="1695" w:type="dxa"/>
            <w:vAlign w:val="center"/>
          </w:tcPr>
          <w:p w14:paraId="6B43C21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R$ 3.266,40</w:t>
            </w:r>
          </w:p>
        </w:tc>
      </w:tr>
      <w:tr w:rsidR="007D143A" w:rsidRPr="009F2701" w14:paraId="4CB2176C" w14:textId="77777777" w:rsidTr="007C6B7C">
        <w:trPr>
          <w:trHeight w:val="313"/>
          <w:jc w:val="center"/>
        </w:trPr>
        <w:tc>
          <w:tcPr>
            <w:tcW w:w="700" w:type="dxa"/>
            <w:noWrap/>
            <w:vAlign w:val="center"/>
            <w:hideMark/>
          </w:tcPr>
          <w:p w14:paraId="32F2255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42</w:t>
            </w:r>
          </w:p>
        </w:tc>
        <w:tc>
          <w:tcPr>
            <w:tcW w:w="1000" w:type="dxa"/>
            <w:noWrap/>
            <w:vAlign w:val="center"/>
            <w:hideMark/>
          </w:tcPr>
          <w:p w14:paraId="0E8EB5F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418339</w:t>
            </w:r>
          </w:p>
        </w:tc>
        <w:tc>
          <w:tcPr>
            <w:tcW w:w="574" w:type="dxa"/>
            <w:vAlign w:val="center"/>
            <w:hideMark/>
          </w:tcPr>
          <w:p w14:paraId="13E7DC9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41072DA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 branco</w:t>
            </w:r>
            <w:r>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3</w:t>
            </w:r>
            <w:proofErr w:type="gramEnd"/>
            <w:r w:rsidRPr="007A02E9">
              <w:rPr>
                <w:color w:val="000000"/>
                <w:sz w:val="20"/>
                <w:szCs w:val="20"/>
              </w:rPr>
              <w:t>,6l Standart</w:t>
            </w:r>
          </w:p>
        </w:tc>
        <w:tc>
          <w:tcPr>
            <w:tcW w:w="1579" w:type="dxa"/>
            <w:vAlign w:val="center"/>
          </w:tcPr>
          <w:p w14:paraId="4B6E54FA"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R$ 93,21 </w:t>
            </w:r>
          </w:p>
        </w:tc>
        <w:tc>
          <w:tcPr>
            <w:tcW w:w="1695" w:type="dxa"/>
            <w:vAlign w:val="center"/>
          </w:tcPr>
          <w:p w14:paraId="62BECC5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R$ 4.660,50</w:t>
            </w:r>
          </w:p>
        </w:tc>
      </w:tr>
      <w:tr w:rsidR="007D143A" w:rsidRPr="009F2701" w14:paraId="60FC36E4" w14:textId="77777777" w:rsidTr="007C6B7C">
        <w:trPr>
          <w:trHeight w:val="566"/>
          <w:jc w:val="center"/>
        </w:trPr>
        <w:tc>
          <w:tcPr>
            <w:tcW w:w="700" w:type="dxa"/>
            <w:noWrap/>
            <w:vAlign w:val="center"/>
            <w:hideMark/>
          </w:tcPr>
          <w:p w14:paraId="673960B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43</w:t>
            </w:r>
          </w:p>
        </w:tc>
        <w:tc>
          <w:tcPr>
            <w:tcW w:w="1000" w:type="dxa"/>
            <w:noWrap/>
            <w:vAlign w:val="center"/>
            <w:hideMark/>
          </w:tcPr>
          <w:p w14:paraId="1F3FA46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601008</w:t>
            </w:r>
          </w:p>
        </w:tc>
        <w:tc>
          <w:tcPr>
            <w:tcW w:w="574" w:type="dxa"/>
            <w:vAlign w:val="center"/>
            <w:hideMark/>
          </w:tcPr>
          <w:p w14:paraId="679289B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7BB9EED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acrílica </w:t>
            </w:r>
            <w:proofErr w:type="spellStart"/>
            <w:r w:rsidRPr="007A02E9">
              <w:rPr>
                <w:color w:val="000000"/>
                <w:sz w:val="20"/>
                <w:szCs w:val="20"/>
              </w:rPr>
              <w:t>semi</w:t>
            </w:r>
            <w:proofErr w:type="spellEnd"/>
            <w:r w:rsidRPr="007A02E9">
              <w:rPr>
                <w:color w:val="000000"/>
                <w:sz w:val="20"/>
                <w:szCs w:val="20"/>
              </w:rPr>
              <w:t xml:space="preserve"> brilho</w:t>
            </w:r>
            <w:r>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18</w:t>
            </w:r>
            <w:proofErr w:type="gramEnd"/>
            <w:r w:rsidRPr="007A02E9">
              <w:rPr>
                <w:color w:val="000000"/>
                <w:sz w:val="20"/>
                <w:szCs w:val="20"/>
              </w:rPr>
              <w:t xml:space="preserve">lt diversas </w:t>
            </w:r>
            <w:proofErr w:type="gramStart"/>
            <w:r w:rsidRPr="007A02E9">
              <w:rPr>
                <w:color w:val="000000"/>
                <w:sz w:val="20"/>
                <w:szCs w:val="20"/>
              </w:rPr>
              <w:t>cores como verde</w:t>
            </w:r>
            <w:proofErr w:type="gramEnd"/>
            <w:r w:rsidRPr="007A02E9">
              <w:rPr>
                <w:color w:val="000000"/>
                <w:sz w:val="20"/>
                <w:szCs w:val="20"/>
              </w:rPr>
              <w:t>,</w:t>
            </w:r>
            <w:r>
              <w:rPr>
                <w:color w:val="000000"/>
                <w:sz w:val="20"/>
                <w:szCs w:val="20"/>
              </w:rPr>
              <w:t xml:space="preserve"> </w:t>
            </w:r>
            <w:r w:rsidRPr="007A02E9">
              <w:rPr>
                <w:color w:val="000000"/>
                <w:sz w:val="20"/>
                <w:szCs w:val="20"/>
              </w:rPr>
              <w:t>vermelha,</w:t>
            </w:r>
            <w:r>
              <w:rPr>
                <w:color w:val="000000"/>
                <w:sz w:val="20"/>
                <w:szCs w:val="20"/>
              </w:rPr>
              <w:t xml:space="preserve"> </w:t>
            </w:r>
            <w:r w:rsidRPr="007A02E9">
              <w:rPr>
                <w:color w:val="000000"/>
                <w:sz w:val="20"/>
                <w:szCs w:val="20"/>
              </w:rPr>
              <w:t>marfim, gelo,</w:t>
            </w:r>
            <w:r>
              <w:rPr>
                <w:color w:val="000000"/>
                <w:sz w:val="20"/>
                <w:szCs w:val="20"/>
              </w:rPr>
              <w:t xml:space="preserve"> </w:t>
            </w:r>
            <w:r w:rsidRPr="007A02E9">
              <w:rPr>
                <w:color w:val="000000"/>
                <w:sz w:val="20"/>
                <w:szCs w:val="20"/>
              </w:rPr>
              <w:t>amarelo,</w:t>
            </w:r>
            <w:r>
              <w:rPr>
                <w:color w:val="000000"/>
                <w:sz w:val="20"/>
                <w:szCs w:val="20"/>
              </w:rPr>
              <w:t xml:space="preserve"> </w:t>
            </w:r>
            <w:r w:rsidRPr="007A02E9">
              <w:rPr>
                <w:color w:val="000000"/>
                <w:sz w:val="20"/>
                <w:szCs w:val="20"/>
              </w:rPr>
              <w:t>azul, preto,</w:t>
            </w:r>
            <w:r>
              <w:rPr>
                <w:color w:val="000000"/>
                <w:sz w:val="20"/>
                <w:szCs w:val="20"/>
              </w:rPr>
              <w:t xml:space="preserve"> </w:t>
            </w:r>
            <w:proofErr w:type="spellStart"/>
            <w:r w:rsidRPr="007A02E9">
              <w:rPr>
                <w:color w:val="000000"/>
                <w:sz w:val="20"/>
                <w:szCs w:val="20"/>
              </w:rPr>
              <w:t>etc</w:t>
            </w:r>
            <w:proofErr w:type="spellEnd"/>
            <w:r w:rsidRPr="007A02E9">
              <w:rPr>
                <w:color w:val="000000"/>
                <w:sz w:val="20"/>
                <w:szCs w:val="20"/>
              </w:rPr>
              <w:t xml:space="preserve"> </w:t>
            </w:r>
          </w:p>
        </w:tc>
        <w:tc>
          <w:tcPr>
            <w:tcW w:w="1579" w:type="dxa"/>
            <w:vAlign w:val="center"/>
          </w:tcPr>
          <w:p w14:paraId="270CCB9B"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R$ 439,24 </w:t>
            </w:r>
          </w:p>
        </w:tc>
        <w:tc>
          <w:tcPr>
            <w:tcW w:w="1695" w:type="dxa"/>
            <w:vAlign w:val="center"/>
          </w:tcPr>
          <w:p w14:paraId="30EBCBF5"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R$ 21.962,00</w:t>
            </w:r>
          </w:p>
        </w:tc>
      </w:tr>
      <w:tr w:rsidR="007D143A" w:rsidRPr="009F2701" w14:paraId="686F4683" w14:textId="77777777" w:rsidTr="007C6B7C">
        <w:trPr>
          <w:trHeight w:val="566"/>
          <w:jc w:val="center"/>
        </w:trPr>
        <w:tc>
          <w:tcPr>
            <w:tcW w:w="700" w:type="dxa"/>
            <w:noWrap/>
            <w:vAlign w:val="center"/>
            <w:hideMark/>
          </w:tcPr>
          <w:p w14:paraId="46D2AE3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44</w:t>
            </w:r>
          </w:p>
        </w:tc>
        <w:tc>
          <w:tcPr>
            <w:tcW w:w="1000" w:type="dxa"/>
            <w:noWrap/>
            <w:vAlign w:val="center"/>
            <w:hideMark/>
          </w:tcPr>
          <w:p w14:paraId="1B71F7E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457046</w:t>
            </w:r>
          </w:p>
        </w:tc>
        <w:tc>
          <w:tcPr>
            <w:tcW w:w="574" w:type="dxa"/>
            <w:vAlign w:val="center"/>
            <w:hideMark/>
          </w:tcPr>
          <w:p w14:paraId="7E3F374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5A39402A" w14:textId="77777777" w:rsidR="007D143A" w:rsidRPr="007A02E9" w:rsidRDefault="007D143A" w:rsidP="007C6B7C">
            <w:pPr>
              <w:suppressAutoHyphens w:val="0"/>
              <w:spacing w:after="40" w:line="312" w:lineRule="auto"/>
              <w:ind w:left="0" w:hanging="2"/>
              <w:textDirection w:val="lrTb"/>
              <w:textAlignment w:val="auto"/>
              <w:rPr>
                <w:sz w:val="20"/>
                <w:szCs w:val="20"/>
              </w:rPr>
            </w:pPr>
            <w:r w:rsidRPr="007A02E9">
              <w:rPr>
                <w:color w:val="000000"/>
                <w:sz w:val="20"/>
                <w:szCs w:val="20"/>
              </w:rPr>
              <w:t xml:space="preserve">tinta acrílica </w:t>
            </w:r>
            <w:proofErr w:type="spellStart"/>
            <w:r w:rsidRPr="007A02E9">
              <w:rPr>
                <w:color w:val="000000"/>
                <w:sz w:val="20"/>
                <w:szCs w:val="20"/>
              </w:rPr>
              <w:t>semi</w:t>
            </w:r>
            <w:proofErr w:type="spellEnd"/>
            <w:r w:rsidRPr="007A02E9">
              <w:rPr>
                <w:color w:val="000000"/>
                <w:sz w:val="20"/>
                <w:szCs w:val="20"/>
              </w:rPr>
              <w:t xml:space="preserve"> brilho</w:t>
            </w:r>
            <w:r>
              <w:rPr>
                <w:color w:val="000000"/>
                <w:sz w:val="20"/>
                <w:szCs w:val="20"/>
              </w:rPr>
              <w:t>,</w:t>
            </w:r>
            <w:r w:rsidRPr="00160BF0">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3</w:t>
            </w:r>
            <w:proofErr w:type="gramEnd"/>
            <w:r w:rsidRPr="007A02E9">
              <w:rPr>
                <w:color w:val="000000"/>
                <w:sz w:val="20"/>
                <w:szCs w:val="20"/>
              </w:rPr>
              <w:t xml:space="preserve">,6lt diversas </w:t>
            </w:r>
            <w:proofErr w:type="gramStart"/>
            <w:r w:rsidRPr="007A02E9">
              <w:rPr>
                <w:color w:val="000000"/>
                <w:sz w:val="20"/>
                <w:szCs w:val="20"/>
              </w:rPr>
              <w:t>cores como verde</w:t>
            </w:r>
            <w:proofErr w:type="gramEnd"/>
            <w:r w:rsidRPr="007A02E9">
              <w:rPr>
                <w:color w:val="000000"/>
                <w:sz w:val="20"/>
                <w:szCs w:val="20"/>
              </w:rPr>
              <w:t>,</w:t>
            </w:r>
            <w:r>
              <w:rPr>
                <w:color w:val="000000"/>
                <w:sz w:val="20"/>
                <w:szCs w:val="20"/>
              </w:rPr>
              <w:t xml:space="preserve"> </w:t>
            </w:r>
            <w:r w:rsidRPr="007A02E9">
              <w:rPr>
                <w:color w:val="000000"/>
                <w:sz w:val="20"/>
                <w:szCs w:val="20"/>
              </w:rPr>
              <w:t>vermelha,</w:t>
            </w:r>
            <w:r>
              <w:rPr>
                <w:color w:val="000000"/>
                <w:sz w:val="20"/>
                <w:szCs w:val="20"/>
              </w:rPr>
              <w:t xml:space="preserve"> </w:t>
            </w:r>
            <w:r w:rsidRPr="007A02E9">
              <w:rPr>
                <w:color w:val="000000"/>
                <w:sz w:val="20"/>
                <w:szCs w:val="20"/>
              </w:rPr>
              <w:t>marfim, gelo,</w:t>
            </w:r>
            <w:r>
              <w:rPr>
                <w:color w:val="000000"/>
                <w:sz w:val="20"/>
                <w:szCs w:val="20"/>
              </w:rPr>
              <w:t xml:space="preserve"> </w:t>
            </w:r>
            <w:r w:rsidRPr="007A02E9">
              <w:rPr>
                <w:color w:val="000000"/>
                <w:sz w:val="20"/>
                <w:szCs w:val="20"/>
              </w:rPr>
              <w:t>amarelo,</w:t>
            </w:r>
            <w:r>
              <w:rPr>
                <w:color w:val="000000"/>
                <w:sz w:val="20"/>
                <w:szCs w:val="20"/>
              </w:rPr>
              <w:t xml:space="preserve"> </w:t>
            </w:r>
            <w:r w:rsidRPr="007A02E9">
              <w:rPr>
                <w:color w:val="000000"/>
                <w:sz w:val="20"/>
                <w:szCs w:val="20"/>
              </w:rPr>
              <w:t>azul, preto,</w:t>
            </w:r>
            <w:r>
              <w:rPr>
                <w:color w:val="000000"/>
                <w:sz w:val="20"/>
                <w:szCs w:val="20"/>
              </w:rPr>
              <w:t xml:space="preserve"> </w:t>
            </w:r>
            <w:proofErr w:type="spellStart"/>
            <w:r w:rsidRPr="007A02E9">
              <w:rPr>
                <w:color w:val="000000"/>
                <w:sz w:val="20"/>
                <w:szCs w:val="20"/>
              </w:rPr>
              <w:t>etc</w:t>
            </w:r>
            <w:proofErr w:type="spellEnd"/>
          </w:p>
        </w:tc>
        <w:tc>
          <w:tcPr>
            <w:tcW w:w="1579" w:type="dxa"/>
            <w:vAlign w:val="center"/>
          </w:tcPr>
          <w:p w14:paraId="615F7847"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R$ 164,96 </w:t>
            </w:r>
          </w:p>
        </w:tc>
        <w:tc>
          <w:tcPr>
            <w:tcW w:w="1695" w:type="dxa"/>
            <w:vAlign w:val="center"/>
          </w:tcPr>
          <w:p w14:paraId="269620A6"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R$ 4.948,80</w:t>
            </w:r>
          </w:p>
        </w:tc>
      </w:tr>
      <w:tr w:rsidR="007D143A" w:rsidRPr="009F2701" w14:paraId="75590396" w14:textId="77777777" w:rsidTr="007C6B7C">
        <w:trPr>
          <w:trHeight w:val="566"/>
          <w:jc w:val="center"/>
        </w:trPr>
        <w:tc>
          <w:tcPr>
            <w:tcW w:w="700" w:type="dxa"/>
            <w:noWrap/>
            <w:vAlign w:val="center"/>
            <w:hideMark/>
          </w:tcPr>
          <w:p w14:paraId="0FF0F10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lastRenderedPageBreak/>
              <w:t>4</w:t>
            </w:r>
            <w:r>
              <w:rPr>
                <w:color w:val="000000"/>
                <w:sz w:val="20"/>
                <w:szCs w:val="20"/>
              </w:rPr>
              <w:t>5</w:t>
            </w:r>
          </w:p>
        </w:tc>
        <w:tc>
          <w:tcPr>
            <w:tcW w:w="1000" w:type="dxa"/>
            <w:noWrap/>
            <w:vAlign w:val="center"/>
            <w:hideMark/>
          </w:tcPr>
          <w:p w14:paraId="295A459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601008</w:t>
            </w:r>
          </w:p>
        </w:tc>
        <w:tc>
          <w:tcPr>
            <w:tcW w:w="574" w:type="dxa"/>
            <w:vAlign w:val="center"/>
            <w:hideMark/>
          </w:tcPr>
          <w:p w14:paraId="072BD13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200</w:t>
            </w:r>
          </w:p>
        </w:tc>
        <w:tc>
          <w:tcPr>
            <w:tcW w:w="3088" w:type="dxa"/>
            <w:vAlign w:val="center"/>
            <w:hideMark/>
          </w:tcPr>
          <w:p w14:paraId="37055F3B"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acrílica fosco</w:t>
            </w:r>
            <w:r>
              <w:rPr>
                <w:color w:val="000000"/>
                <w:sz w:val="20"/>
                <w:szCs w:val="20"/>
              </w:rPr>
              <w:t xml:space="preserve">, </w:t>
            </w:r>
            <w:r w:rsidRPr="00160BF0">
              <w:rPr>
                <w:color w:val="000000"/>
                <w:sz w:val="20"/>
                <w:szCs w:val="20"/>
              </w:rPr>
              <w:t>mínimo</w:t>
            </w:r>
            <w:r w:rsidRPr="007A02E9">
              <w:rPr>
                <w:color w:val="000000"/>
                <w:sz w:val="20"/>
                <w:szCs w:val="20"/>
              </w:rPr>
              <w:t xml:space="preserve"> 18lt premium diversas cores como verdes,</w:t>
            </w:r>
            <w:r>
              <w:rPr>
                <w:color w:val="000000"/>
                <w:sz w:val="20"/>
                <w:szCs w:val="20"/>
              </w:rPr>
              <w:t xml:space="preserve"> </w:t>
            </w:r>
            <w:r w:rsidRPr="007A02E9">
              <w:rPr>
                <w:color w:val="000000"/>
                <w:sz w:val="20"/>
                <w:szCs w:val="20"/>
              </w:rPr>
              <w:t xml:space="preserve">vermelha, marfim, gelo, amarelo, azul, preto, </w:t>
            </w:r>
            <w:proofErr w:type="spellStart"/>
            <w:r w:rsidRPr="007A02E9">
              <w:rPr>
                <w:color w:val="000000"/>
                <w:sz w:val="20"/>
                <w:szCs w:val="20"/>
              </w:rPr>
              <w:t>etc</w:t>
            </w:r>
            <w:proofErr w:type="spellEnd"/>
            <w:r w:rsidRPr="007A02E9">
              <w:rPr>
                <w:color w:val="000000"/>
                <w:sz w:val="20"/>
                <w:szCs w:val="20"/>
              </w:rPr>
              <w:t xml:space="preserve"> </w:t>
            </w:r>
          </w:p>
        </w:tc>
        <w:tc>
          <w:tcPr>
            <w:tcW w:w="1579" w:type="dxa"/>
            <w:vAlign w:val="center"/>
          </w:tcPr>
          <w:p w14:paraId="64231BC5"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R$ 377,97 </w:t>
            </w:r>
          </w:p>
        </w:tc>
        <w:tc>
          <w:tcPr>
            <w:tcW w:w="1695" w:type="dxa"/>
            <w:vAlign w:val="center"/>
          </w:tcPr>
          <w:p w14:paraId="31ED3D6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R$ 75.594,00</w:t>
            </w:r>
          </w:p>
        </w:tc>
      </w:tr>
      <w:tr w:rsidR="007D143A" w:rsidRPr="009F2701" w14:paraId="051F55AD" w14:textId="77777777" w:rsidTr="007C6B7C">
        <w:trPr>
          <w:trHeight w:val="313"/>
          <w:jc w:val="center"/>
        </w:trPr>
        <w:tc>
          <w:tcPr>
            <w:tcW w:w="700" w:type="dxa"/>
            <w:noWrap/>
            <w:vAlign w:val="center"/>
            <w:hideMark/>
          </w:tcPr>
          <w:p w14:paraId="72EB7EA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w:t>
            </w:r>
            <w:r>
              <w:rPr>
                <w:color w:val="000000"/>
                <w:sz w:val="20"/>
                <w:szCs w:val="20"/>
              </w:rPr>
              <w:t>6</w:t>
            </w:r>
          </w:p>
        </w:tc>
        <w:tc>
          <w:tcPr>
            <w:tcW w:w="1000" w:type="dxa"/>
            <w:noWrap/>
            <w:vAlign w:val="center"/>
            <w:hideMark/>
          </w:tcPr>
          <w:p w14:paraId="4F670C4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450876</w:t>
            </w:r>
          </w:p>
        </w:tc>
        <w:tc>
          <w:tcPr>
            <w:tcW w:w="574" w:type="dxa"/>
            <w:vAlign w:val="center"/>
            <w:hideMark/>
          </w:tcPr>
          <w:p w14:paraId="3F4E2B5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34E1DA56"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automotiva diversas </w:t>
            </w:r>
            <w:proofErr w:type="gramStart"/>
            <w:r w:rsidRPr="007A02E9">
              <w:rPr>
                <w:color w:val="000000"/>
                <w:sz w:val="20"/>
                <w:szCs w:val="20"/>
              </w:rPr>
              <w:t>cores</w:t>
            </w:r>
            <w:r>
              <w:rPr>
                <w:color w:val="000000"/>
                <w:sz w:val="20"/>
                <w:szCs w:val="20"/>
              </w:rPr>
              <w:t xml:space="preserve">, </w:t>
            </w:r>
            <w:r w:rsidRPr="00160BF0">
              <w:rPr>
                <w:color w:val="000000"/>
                <w:sz w:val="20"/>
                <w:szCs w:val="20"/>
              </w:rPr>
              <w:t xml:space="preserve"> mínimo</w:t>
            </w:r>
            <w:proofErr w:type="gramEnd"/>
            <w:r w:rsidRPr="007A02E9">
              <w:rPr>
                <w:color w:val="000000"/>
                <w:sz w:val="20"/>
                <w:szCs w:val="20"/>
              </w:rPr>
              <w:t xml:space="preserve"> 3,6lt</w:t>
            </w:r>
          </w:p>
        </w:tc>
        <w:tc>
          <w:tcPr>
            <w:tcW w:w="1579" w:type="dxa"/>
            <w:vAlign w:val="center"/>
          </w:tcPr>
          <w:p w14:paraId="5781E963"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R$ 209,09 </w:t>
            </w:r>
          </w:p>
        </w:tc>
        <w:tc>
          <w:tcPr>
            <w:tcW w:w="1695" w:type="dxa"/>
            <w:vAlign w:val="center"/>
          </w:tcPr>
          <w:p w14:paraId="2DE35422"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R$ 6.272,70</w:t>
            </w:r>
          </w:p>
        </w:tc>
      </w:tr>
      <w:tr w:rsidR="007D143A" w:rsidRPr="009F2701" w14:paraId="2BEAD5CD" w14:textId="77777777" w:rsidTr="007C6B7C">
        <w:trPr>
          <w:trHeight w:val="313"/>
          <w:jc w:val="center"/>
        </w:trPr>
        <w:tc>
          <w:tcPr>
            <w:tcW w:w="700" w:type="dxa"/>
            <w:noWrap/>
            <w:vAlign w:val="center"/>
            <w:hideMark/>
          </w:tcPr>
          <w:p w14:paraId="1E267F9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w:t>
            </w:r>
            <w:r>
              <w:rPr>
                <w:color w:val="000000"/>
                <w:sz w:val="20"/>
                <w:szCs w:val="20"/>
              </w:rPr>
              <w:t>7</w:t>
            </w:r>
          </w:p>
        </w:tc>
        <w:tc>
          <w:tcPr>
            <w:tcW w:w="1000" w:type="dxa"/>
            <w:noWrap/>
            <w:vAlign w:val="center"/>
            <w:hideMark/>
          </w:tcPr>
          <w:p w14:paraId="45FA01C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293725</w:t>
            </w:r>
          </w:p>
        </w:tc>
        <w:tc>
          <w:tcPr>
            <w:tcW w:w="574" w:type="dxa"/>
            <w:vAlign w:val="center"/>
            <w:hideMark/>
          </w:tcPr>
          <w:p w14:paraId="2323DA8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3184658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automotiva diversas </w:t>
            </w:r>
            <w:proofErr w:type="gramStart"/>
            <w:r w:rsidRPr="007A02E9">
              <w:rPr>
                <w:color w:val="000000"/>
                <w:sz w:val="20"/>
                <w:szCs w:val="20"/>
              </w:rPr>
              <w:t>cores</w:t>
            </w:r>
            <w:r>
              <w:rPr>
                <w:color w:val="000000"/>
                <w:sz w:val="20"/>
                <w:szCs w:val="20"/>
              </w:rPr>
              <w:t xml:space="preserve">, </w:t>
            </w:r>
            <w:r w:rsidRPr="00160BF0">
              <w:rPr>
                <w:color w:val="000000"/>
                <w:sz w:val="20"/>
                <w:szCs w:val="20"/>
              </w:rPr>
              <w:t xml:space="preserve"> mínimo</w:t>
            </w:r>
            <w:proofErr w:type="gramEnd"/>
            <w:r w:rsidRPr="007A02E9">
              <w:rPr>
                <w:color w:val="000000"/>
                <w:sz w:val="20"/>
                <w:szCs w:val="20"/>
              </w:rPr>
              <w:t xml:space="preserve"> 900ml</w:t>
            </w:r>
          </w:p>
        </w:tc>
        <w:tc>
          <w:tcPr>
            <w:tcW w:w="1579" w:type="dxa"/>
            <w:vAlign w:val="center"/>
          </w:tcPr>
          <w:p w14:paraId="3F38EEF9"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R$ 58,44 </w:t>
            </w:r>
          </w:p>
        </w:tc>
        <w:tc>
          <w:tcPr>
            <w:tcW w:w="1695" w:type="dxa"/>
            <w:vAlign w:val="center"/>
          </w:tcPr>
          <w:p w14:paraId="0634A00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R$ 2.922,00</w:t>
            </w:r>
          </w:p>
        </w:tc>
      </w:tr>
      <w:tr w:rsidR="007D143A" w:rsidRPr="009F2701" w14:paraId="495C1D08" w14:textId="77777777" w:rsidTr="007C6B7C">
        <w:trPr>
          <w:trHeight w:val="313"/>
          <w:jc w:val="center"/>
        </w:trPr>
        <w:tc>
          <w:tcPr>
            <w:tcW w:w="700" w:type="dxa"/>
            <w:noWrap/>
            <w:vAlign w:val="center"/>
            <w:hideMark/>
          </w:tcPr>
          <w:p w14:paraId="6B18DCF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w:t>
            </w:r>
            <w:r>
              <w:rPr>
                <w:color w:val="000000"/>
                <w:sz w:val="20"/>
                <w:szCs w:val="20"/>
              </w:rPr>
              <w:t>8</w:t>
            </w:r>
          </w:p>
        </w:tc>
        <w:tc>
          <w:tcPr>
            <w:tcW w:w="1000" w:type="dxa"/>
            <w:noWrap/>
            <w:vAlign w:val="center"/>
            <w:hideMark/>
          </w:tcPr>
          <w:p w14:paraId="33E27C4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622185</w:t>
            </w:r>
          </w:p>
        </w:tc>
        <w:tc>
          <w:tcPr>
            <w:tcW w:w="574" w:type="dxa"/>
            <w:vAlign w:val="center"/>
            <w:hideMark/>
          </w:tcPr>
          <w:p w14:paraId="12C6634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15</w:t>
            </w:r>
          </w:p>
        </w:tc>
        <w:tc>
          <w:tcPr>
            <w:tcW w:w="3088" w:type="dxa"/>
            <w:vAlign w:val="center"/>
            <w:hideMark/>
          </w:tcPr>
          <w:p w14:paraId="5FDB1FBD"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demarcação viária </w:t>
            </w:r>
            <w:proofErr w:type="gramStart"/>
            <w:r w:rsidRPr="007A02E9">
              <w:rPr>
                <w:color w:val="000000"/>
                <w:sz w:val="20"/>
                <w:szCs w:val="20"/>
              </w:rPr>
              <w:t>azul</w:t>
            </w:r>
            <w:r>
              <w:rPr>
                <w:color w:val="000000"/>
                <w:sz w:val="20"/>
                <w:szCs w:val="20"/>
              </w:rPr>
              <w:t xml:space="preserve">, </w:t>
            </w:r>
            <w:r w:rsidRPr="00160BF0">
              <w:rPr>
                <w:color w:val="000000"/>
                <w:sz w:val="20"/>
                <w:szCs w:val="20"/>
              </w:rPr>
              <w:t xml:space="preserve"> mínimo</w:t>
            </w:r>
            <w:proofErr w:type="gramEnd"/>
            <w:r w:rsidRPr="007A02E9">
              <w:rPr>
                <w:color w:val="000000"/>
                <w:sz w:val="20"/>
                <w:szCs w:val="20"/>
              </w:rPr>
              <w:t xml:space="preserve"> 18 litros </w:t>
            </w:r>
          </w:p>
        </w:tc>
        <w:tc>
          <w:tcPr>
            <w:tcW w:w="1579" w:type="dxa"/>
            <w:vAlign w:val="center"/>
          </w:tcPr>
          <w:p w14:paraId="745D6F0C"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R$ 380,64 </w:t>
            </w:r>
          </w:p>
        </w:tc>
        <w:tc>
          <w:tcPr>
            <w:tcW w:w="1695" w:type="dxa"/>
            <w:vAlign w:val="center"/>
          </w:tcPr>
          <w:p w14:paraId="3F7A13F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R$ 5.709,60</w:t>
            </w:r>
          </w:p>
        </w:tc>
      </w:tr>
      <w:tr w:rsidR="007D143A" w:rsidRPr="009F2701" w14:paraId="13EEB291" w14:textId="77777777" w:rsidTr="007C6B7C">
        <w:trPr>
          <w:trHeight w:val="313"/>
          <w:jc w:val="center"/>
        </w:trPr>
        <w:tc>
          <w:tcPr>
            <w:tcW w:w="700" w:type="dxa"/>
            <w:noWrap/>
            <w:vAlign w:val="center"/>
            <w:hideMark/>
          </w:tcPr>
          <w:p w14:paraId="6DD287E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w:t>
            </w:r>
            <w:r>
              <w:rPr>
                <w:color w:val="000000"/>
                <w:sz w:val="20"/>
                <w:szCs w:val="20"/>
              </w:rPr>
              <w:t>9</w:t>
            </w:r>
          </w:p>
        </w:tc>
        <w:tc>
          <w:tcPr>
            <w:tcW w:w="1000" w:type="dxa"/>
            <w:noWrap/>
            <w:vAlign w:val="center"/>
            <w:hideMark/>
          </w:tcPr>
          <w:p w14:paraId="40B3C9F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626978</w:t>
            </w:r>
          </w:p>
        </w:tc>
        <w:tc>
          <w:tcPr>
            <w:tcW w:w="574" w:type="dxa"/>
            <w:vAlign w:val="center"/>
            <w:hideMark/>
          </w:tcPr>
          <w:p w14:paraId="4C589D24"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350</w:t>
            </w:r>
          </w:p>
        </w:tc>
        <w:tc>
          <w:tcPr>
            <w:tcW w:w="3088" w:type="dxa"/>
            <w:vAlign w:val="center"/>
            <w:hideMark/>
          </w:tcPr>
          <w:p w14:paraId="7E914AB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demarcação viária </w:t>
            </w:r>
            <w:proofErr w:type="gramStart"/>
            <w:r w:rsidRPr="007A02E9">
              <w:rPr>
                <w:color w:val="000000"/>
                <w:sz w:val="20"/>
                <w:szCs w:val="20"/>
              </w:rPr>
              <w:t>branca</w:t>
            </w:r>
            <w:r>
              <w:rPr>
                <w:color w:val="000000"/>
                <w:sz w:val="20"/>
                <w:szCs w:val="20"/>
              </w:rPr>
              <w:t xml:space="preserve">, </w:t>
            </w:r>
            <w:r w:rsidRPr="00160BF0">
              <w:rPr>
                <w:color w:val="000000"/>
                <w:sz w:val="20"/>
                <w:szCs w:val="20"/>
              </w:rPr>
              <w:t xml:space="preserve"> mínimo</w:t>
            </w:r>
            <w:proofErr w:type="gramEnd"/>
            <w:r w:rsidRPr="007A02E9">
              <w:rPr>
                <w:color w:val="000000"/>
                <w:sz w:val="20"/>
                <w:szCs w:val="20"/>
              </w:rPr>
              <w:t xml:space="preserve"> 18 litros </w:t>
            </w:r>
          </w:p>
        </w:tc>
        <w:tc>
          <w:tcPr>
            <w:tcW w:w="1579" w:type="dxa"/>
            <w:vAlign w:val="center"/>
          </w:tcPr>
          <w:p w14:paraId="26EB2F4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R$ 453,90 </w:t>
            </w:r>
          </w:p>
        </w:tc>
        <w:tc>
          <w:tcPr>
            <w:tcW w:w="1695" w:type="dxa"/>
            <w:vAlign w:val="center"/>
          </w:tcPr>
          <w:p w14:paraId="2780D16B"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R$ 158.865,00</w:t>
            </w:r>
          </w:p>
        </w:tc>
      </w:tr>
      <w:tr w:rsidR="007D143A" w:rsidRPr="009F2701" w14:paraId="20CE9E40" w14:textId="77777777" w:rsidTr="007C6B7C">
        <w:trPr>
          <w:trHeight w:val="313"/>
          <w:jc w:val="center"/>
        </w:trPr>
        <w:tc>
          <w:tcPr>
            <w:tcW w:w="700" w:type="dxa"/>
            <w:noWrap/>
            <w:vAlign w:val="center"/>
            <w:hideMark/>
          </w:tcPr>
          <w:p w14:paraId="47451D1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50</w:t>
            </w:r>
          </w:p>
        </w:tc>
        <w:tc>
          <w:tcPr>
            <w:tcW w:w="1000" w:type="dxa"/>
            <w:noWrap/>
            <w:vAlign w:val="center"/>
            <w:hideMark/>
          </w:tcPr>
          <w:p w14:paraId="417A194E"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384504</w:t>
            </w:r>
          </w:p>
        </w:tc>
        <w:tc>
          <w:tcPr>
            <w:tcW w:w="574" w:type="dxa"/>
            <w:vAlign w:val="center"/>
            <w:hideMark/>
          </w:tcPr>
          <w:p w14:paraId="04299B4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30</w:t>
            </w:r>
          </w:p>
        </w:tc>
        <w:tc>
          <w:tcPr>
            <w:tcW w:w="3088" w:type="dxa"/>
            <w:vAlign w:val="center"/>
            <w:hideMark/>
          </w:tcPr>
          <w:p w14:paraId="4B36D9B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epóxi diversas cores</w:t>
            </w:r>
            <w:r>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18</w:t>
            </w:r>
            <w:proofErr w:type="gramEnd"/>
            <w:r w:rsidRPr="007A02E9">
              <w:rPr>
                <w:color w:val="000000"/>
                <w:sz w:val="20"/>
                <w:szCs w:val="20"/>
              </w:rPr>
              <w:t xml:space="preserve">lt base solvente </w:t>
            </w:r>
          </w:p>
        </w:tc>
        <w:tc>
          <w:tcPr>
            <w:tcW w:w="1579" w:type="dxa"/>
            <w:vAlign w:val="center"/>
          </w:tcPr>
          <w:p w14:paraId="124C3DE5"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R$ 453,02 </w:t>
            </w:r>
          </w:p>
        </w:tc>
        <w:tc>
          <w:tcPr>
            <w:tcW w:w="1695" w:type="dxa"/>
            <w:vAlign w:val="center"/>
          </w:tcPr>
          <w:p w14:paraId="11EF34F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R$ 13.590,60</w:t>
            </w:r>
          </w:p>
        </w:tc>
      </w:tr>
      <w:tr w:rsidR="007D143A" w:rsidRPr="009F2701" w14:paraId="54A4E2D2" w14:textId="77777777" w:rsidTr="007C6B7C">
        <w:trPr>
          <w:trHeight w:val="313"/>
          <w:jc w:val="center"/>
        </w:trPr>
        <w:tc>
          <w:tcPr>
            <w:tcW w:w="700" w:type="dxa"/>
            <w:noWrap/>
            <w:vAlign w:val="center"/>
            <w:hideMark/>
          </w:tcPr>
          <w:p w14:paraId="3199C68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51</w:t>
            </w:r>
          </w:p>
        </w:tc>
        <w:tc>
          <w:tcPr>
            <w:tcW w:w="1000" w:type="dxa"/>
            <w:noWrap/>
            <w:vAlign w:val="center"/>
            <w:hideMark/>
          </w:tcPr>
          <w:p w14:paraId="73621B9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384505</w:t>
            </w:r>
          </w:p>
        </w:tc>
        <w:tc>
          <w:tcPr>
            <w:tcW w:w="574" w:type="dxa"/>
            <w:vAlign w:val="center"/>
            <w:hideMark/>
          </w:tcPr>
          <w:p w14:paraId="15C9FF1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w:t>
            </w:r>
          </w:p>
        </w:tc>
        <w:tc>
          <w:tcPr>
            <w:tcW w:w="3088" w:type="dxa"/>
            <w:vAlign w:val="center"/>
            <w:hideMark/>
          </w:tcPr>
          <w:p w14:paraId="014C2A3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epóxi diversas cores</w:t>
            </w:r>
            <w:r>
              <w:rPr>
                <w:color w:val="000000"/>
                <w:sz w:val="20"/>
                <w:szCs w:val="20"/>
              </w:rPr>
              <w:t>,</w:t>
            </w:r>
            <w:r w:rsidRPr="00160BF0">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3</w:t>
            </w:r>
            <w:proofErr w:type="gramEnd"/>
            <w:r w:rsidRPr="007A02E9">
              <w:rPr>
                <w:color w:val="000000"/>
                <w:sz w:val="20"/>
                <w:szCs w:val="20"/>
              </w:rPr>
              <w:t xml:space="preserve">,6lt a base d’água </w:t>
            </w:r>
          </w:p>
        </w:tc>
        <w:tc>
          <w:tcPr>
            <w:tcW w:w="1579" w:type="dxa"/>
            <w:vAlign w:val="center"/>
          </w:tcPr>
          <w:p w14:paraId="61FD3CED"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R$ 249,03 </w:t>
            </w:r>
          </w:p>
        </w:tc>
        <w:tc>
          <w:tcPr>
            <w:tcW w:w="1695" w:type="dxa"/>
            <w:vAlign w:val="center"/>
          </w:tcPr>
          <w:p w14:paraId="4B1736F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R$ 2.490,30</w:t>
            </w:r>
          </w:p>
        </w:tc>
      </w:tr>
      <w:tr w:rsidR="007D143A" w:rsidRPr="009F2701" w14:paraId="3137A3C6" w14:textId="77777777" w:rsidTr="007C6B7C">
        <w:trPr>
          <w:trHeight w:val="313"/>
          <w:jc w:val="center"/>
        </w:trPr>
        <w:tc>
          <w:tcPr>
            <w:tcW w:w="700" w:type="dxa"/>
            <w:noWrap/>
            <w:vAlign w:val="center"/>
            <w:hideMark/>
          </w:tcPr>
          <w:p w14:paraId="549E6F8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52</w:t>
            </w:r>
          </w:p>
        </w:tc>
        <w:tc>
          <w:tcPr>
            <w:tcW w:w="1000" w:type="dxa"/>
            <w:noWrap/>
            <w:vAlign w:val="center"/>
            <w:hideMark/>
          </w:tcPr>
          <w:p w14:paraId="5D2859D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384504</w:t>
            </w:r>
          </w:p>
        </w:tc>
        <w:tc>
          <w:tcPr>
            <w:tcW w:w="574" w:type="dxa"/>
            <w:vAlign w:val="center"/>
            <w:hideMark/>
          </w:tcPr>
          <w:p w14:paraId="700B6CD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015C3960"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epóxi diversas cores a base d’água</w:t>
            </w:r>
            <w:r>
              <w:rPr>
                <w:color w:val="000000"/>
                <w:sz w:val="20"/>
                <w:szCs w:val="20"/>
              </w:rPr>
              <w:t xml:space="preserve">, </w:t>
            </w:r>
            <w:r w:rsidRPr="00160BF0">
              <w:rPr>
                <w:color w:val="000000"/>
                <w:sz w:val="20"/>
                <w:szCs w:val="20"/>
              </w:rPr>
              <w:t>mínimo</w:t>
            </w:r>
            <w:r w:rsidRPr="007A02E9">
              <w:rPr>
                <w:color w:val="000000"/>
                <w:sz w:val="20"/>
                <w:szCs w:val="20"/>
              </w:rPr>
              <w:t xml:space="preserve"> 18lt</w:t>
            </w:r>
          </w:p>
        </w:tc>
        <w:tc>
          <w:tcPr>
            <w:tcW w:w="1579" w:type="dxa"/>
            <w:vAlign w:val="center"/>
          </w:tcPr>
          <w:p w14:paraId="4A11B85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R$ 531,16 </w:t>
            </w:r>
          </w:p>
        </w:tc>
        <w:tc>
          <w:tcPr>
            <w:tcW w:w="1695" w:type="dxa"/>
            <w:vAlign w:val="center"/>
          </w:tcPr>
          <w:p w14:paraId="24D8EE3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R$ 10.623,20</w:t>
            </w:r>
          </w:p>
        </w:tc>
      </w:tr>
      <w:tr w:rsidR="007D143A" w:rsidRPr="009F2701" w14:paraId="7C338819" w14:textId="77777777" w:rsidTr="007C6B7C">
        <w:trPr>
          <w:trHeight w:val="566"/>
          <w:jc w:val="center"/>
        </w:trPr>
        <w:tc>
          <w:tcPr>
            <w:tcW w:w="700" w:type="dxa"/>
            <w:noWrap/>
            <w:vAlign w:val="center"/>
            <w:hideMark/>
          </w:tcPr>
          <w:p w14:paraId="3E92BD1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w:t>
            </w:r>
            <w:r>
              <w:rPr>
                <w:color w:val="000000"/>
                <w:sz w:val="20"/>
                <w:szCs w:val="20"/>
              </w:rPr>
              <w:t>3</w:t>
            </w:r>
          </w:p>
        </w:tc>
        <w:tc>
          <w:tcPr>
            <w:tcW w:w="1000" w:type="dxa"/>
            <w:noWrap/>
            <w:vAlign w:val="center"/>
            <w:hideMark/>
          </w:tcPr>
          <w:p w14:paraId="1E6C22B9"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625958</w:t>
            </w:r>
          </w:p>
        </w:tc>
        <w:tc>
          <w:tcPr>
            <w:tcW w:w="574" w:type="dxa"/>
            <w:vAlign w:val="center"/>
            <w:hideMark/>
          </w:tcPr>
          <w:p w14:paraId="357CDC1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1215144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esmalte</w:t>
            </w:r>
            <w:r>
              <w:rPr>
                <w:color w:val="000000"/>
                <w:sz w:val="20"/>
                <w:szCs w:val="20"/>
              </w:rPr>
              <w:t>,</w:t>
            </w:r>
            <w:r w:rsidRPr="00160BF0">
              <w:rPr>
                <w:color w:val="000000"/>
                <w:sz w:val="20"/>
                <w:szCs w:val="20"/>
              </w:rPr>
              <w:t xml:space="preserve"> mínimo</w:t>
            </w:r>
            <w:r w:rsidRPr="007A02E9">
              <w:rPr>
                <w:color w:val="000000"/>
                <w:sz w:val="20"/>
                <w:szCs w:val="20"/>
              </w:rPr>
              <w:t xml:space="preserve"> 3,6lt base d</w:t>
            </w:r>
            <w:r>
              <w:rPr>
                <w:color w:val="000000"/>
                <w:sz w:val="20"/>
                <w:szCs w:val="20"/>
              </w:rPr>
              <w:t>´</w:t>
            </w:r>
            <w:r w:rsidRPr="007A02E9">
              <w:rPr>
                <w:color w:val="000000"/>
                <w:sz w:val="20"/>
                <w:szCs w:val="20"/>
              </w:rPr>
              <w:t xml:space="preserve">água diversas </w:t>
            </w:r>
            <w:proofErr w:type="gramStart"/>
            <w:r w:rsidRPr="007A02E9">
              <w:rPr>
                <w:color w:val="000000"/>
                <w:sz w:val="20"/>
                <w:szCs w:val="20"/>
              </w:rPr>
              <w:t>cores como verde</w:t>
            </w:r>
            <w:proofErr w:type="gramEnd"/>
            <w:r w:rsidRPr="007A02E9">
              <w:rPr>
                <w:color w:val="000000"/>
                <w:sz w:val="20"/>
                <w:szCs w:val="20"/>
              </w:rPr>
              <w:t>,</w:t>
            </w:r>
            <w:r>
              <w:rPr>
                <w:color w:val="000000"/>
                <w:sz w:val="20"/>
                <w:szCs w:val="20"/>
              </w:rPr>
              <w:t xml:space="preserve"> </w:t>
            </w:r>
            <w:r w:rsidRPr="007A02E9">
              <w:rPr>
                <w:color w:val="000000"/>
                <w:sz w:val="20"/>
                <w:szCs w:val="20"/>
              </w:rPr>
              <w:t>vermelha, marfim, gelo, amarelo, azul, preto,</w:t>
            </w:r>
            <w:r>
              <w:rPr>
                <w:color w:val="000000"/>
                <w:sz w:val="20"/>
                <w:szCs w:val="20"/>
              </w:rPr>
              <w:t xml:space="preserve"> </w:t>
            </w:r>
            <w:proofErr w:type="spellStart"/>
            <w:r w:rsidRPr="007A02E9">
              <w:rPr>
                <w:color w:val="000000"/>
                <w:sz w:val="20"/>
                <w:szCs w:val="20"/>
              </w:rPr>
              <w:t>etc</w:t>
            </w:r>
            <w:proofErr w:type="spellEnd"/>
            <w:r w:rsidRPr="007A02E9">
              <w:rPr>
                <w:color w:val="000000"/>
                <w:sz w:val="20"/>
                <w:szCs w:val="20"/>
              </w:rPr>
              <w:t xml:space="preserve"> </w:t>
            </w:r>
          </w:p>
        </w:tc>
        <w:tc>
          <w:tcPr>
            <w:tcW w:w="1579" w:type="dxa"/>
            <w:vAlign w:val="center"/>
          </w:tcPr>
          <w:p w14:paraId="4DB70C01"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R$ 126,28 </w:t>
            </w:r>
          </w:p>
        </w:tc>
        <w:tc>
          <w:tcPr>
            <w:tcW w:w="1695" w:type="dxa"/>
            <w:vAlign w:val="center"/>
          </w:tcPr>
          <w:p w14:paraId="02546F0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R$ 6.314,00</w:t>
            </w:r>
          </w:p>
        </w:tc>
      </w:tr>
      <w:tr w:rsidR="007D143A" w:rsidRPr="009F2701" w14:paraId="5FF58566" w14:textId="77777777" w:rsidTr="007C6B7C">
        <w:trPr>
          <w:trHeight w:val="566"/>
          <w:jc w:val="center"/>
        </w:trPr>
        <w:tc>
          <w:tcPr>
            <w:tcW w:w="700" w:type="dxa"/>
            <w:noWrap/>
            <w:vAlign w:val="center"/>
            <w:hideMark/>
          </w:tcPr>
          <w:p w14:paraId="5FF92842"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w:t>
            </w:r>
            <w:r>
              <w:rPr>
                <w:color w:val="000000"/>
                <w:sz w:val="20"/>
                <w:szCs w:val="20"/>
              </w:rPr>
              <w:t>4</w:t>
            </w:r>
          </w:p>
        </w:tc>
        <w:tc>
          <w:tcPr>
            <w:tcW w:w="1000" w:type="dxa"/>
            <w:noWrap/>
            <w:vAlign w:val="center"/>
            <w:hideMark/>
          </w:tcPr>
          <w:p w14:paraId="748A629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Pr>
                <w:color w:val="000000"/>
                <w:sz w:val="20"/>
                <w:szCs w:val="20"/>
              </w:rPr>
              <w:t>625958</w:t>
            </w:r>
          </w:p>
        </w:tc>
        <w:tc>
          <w:tcPr>
            <w:tcW w:w="574" w:type="dxa"/>
            <w:vAlign w:val="center"/>
            <w:hideMark/>
          </w:tcPr>
          <w:p w14:paraId="7BF502EF"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50</w:t>
            </w:r>
          </w:p>
        </w:tc>
        <w:tc>
          <w:tcPr>
            <w:tcW w:w="3088" w:type="dxa"/>
            <w:vAlign w:val="center"/>
            <w:hideMark/>
          </w:tcPr>
          <w:p w14:paraId="017E8124"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esmalte</w:t>
            </w:r>
            <w:r>
              <w:rPr>
                <w:color w:val="000000"/>
                <w:sz w:val="20"/>
                <w:szCs w:val="20"/>
              </w:rPr>
              <w:t>,</w:t>
            </w:r>
            <w:r w:rsidRPr="00160BF0">
              <w:rPr>
                <w:color w:val="000000"/>
                <w:sz w:val="20"/>
                <w:szCs w:val="20"/>
              </w:rPr>
              <w:t xml:space="preserve"> mínimo </w:t>
            </w:r>
            <w:r w:rsidRPr="007A02E9">
              <w:rPr>
                <w:color w:val="000000"/>
                <w:sz w:val="20"/>
                <w:szCs w:val="20"/>
              </w:rPr>
              <w:t xml:space="preserve">3,6lt diversas </w:t>
            </w:r>
            <w:proofErr w:type="gramStart"/>
            <w:r w:rsidRPr="007A02E9">
              <w:rPr>
                <w:color w:val="000000"/>
                <w:sz w:val="20"/>
                <w:szCs w:val="20"/>
              </w:rPr>
              <w:t>cores como verde</w:t>
            </w:r>
            <w:proofErr w:type="gramEnd"/>
            <w:r w:rsidRPr="007A02E9">
              <w:rPr>
                <w:color w:val="000000"/>
                <w:sz w:val="20"/>
                <w:szCs w:val="20"/>
              </w:rPr>
              <w:t>,</w:t>
            </w:r>
            <w:r>
              <w:rPr>
                <w:color w:val="000000"/>
                <w:sz w:val="20"/>
                <w:szCs w:val="20"/>
              </w:rPr>
              <w:t xml:space="preserve"> </w:t>
            </w:r>
            <w:r w:rsidRPr="007A02E9">
              <w:rPr>
                <w:color w:val="000000"/>
                <w:sz w:val="20"/>
                <w:szCs w:val="20"/>
              </w:rPr>
              <w:t>vermelha,</w:t>
            </w:r>
            <w:r>
              <w:rPr>
                <w:color w:val="000000"/>
                <w:sz w:val="20"/>
                <w:szCs w:val="20"/>
              </w:rPr>
              <w:t xml:space="preserve"> </w:t>
            </w:r>
            <w:r w:rsidRPr="007A02E9">
              <w:rPr>
                <w:color w:val="000000"/>
                <w:sz w:val="20"/>
                <w:szCs w:val="20"/>
              </w:rPr>
              <w:t>marfim, gelo,</w:t>
            </w:r>
            <w:r>
              <w:rPr>
                <w:color w:val="000000"/>
                <w:sz w:val="20"/>
                <w:szCs w:val="20"/>
              </w:rPr>
              <w:t xml:space="preserve"> </w:t>
            </w:r>
            <w:r w:rsidRPr="007A02E9">
              <w:rPr>
                <w:color w:val="000000"/>
                <w:sz w:val="20"/>
                <w:szCs w:val="20"/>
              </w:rPr>
              <w:t>amarelo,</w:t>
            </w:r>
            <w:r>
              <w:rPr>
                <w:color w:val="000000"/>
                <w:sz w:val="20"/>
                <w:szCs w:val="20"/>
              </w:rPr>
              <w:t xml:space="preserve"> </w:t>
            </w:r>
            <w:r w:rsidRPr="007A02E9">
              <w:rPr>
                <w:color w:val="000000"/>
                <w:sz w:val="20"/>
                <w:szCs w:val="20"/>
              </w:rPr>
              <w:t>azul, preto,</w:t>
            </w:r>
            <w:r>
              <w:rPr>
                <w:color w:val="000000"/>
                <w:sz w:val="20"/>
                <w:szCs w:val="20"/>
              </w:rPr>
              <w:t xml:space="preserve"> </w:t>
            </w:r>
            <w:proofErr w:type="spellStart"/>
            <w:r w:rsidRPr="007A02E9">
              <w:rPr>
                <w:color w:val="000000"/>
                <w:sz w:val="20"/>
                <w:szCs w:val="20"/>
              </w:rPr>
              <w:t>etc</w:t>
            </w:r>
            <w:proofErr w:type="spellEnd"/>
            <w:r w:rsidRPr="007A02E9">
              <w:rPr>
                <w:color w:val="000000"/>
                <w:sz w:val="20"/>
                <w:szCs w:val="20"/>
              </w:rPr>
              <w:t xml:space="preserve"> base de solvente </w:t>
            </w:r>
          </w:p>
        </w:tc>
        <w:tc>
          <w:tcPr>
            <w:tcW w:w="1579" w:type="dxa"/>
            <w:vAlign w:val="center"/>
          </w:tcPr>
          <w:p w14:paraId="6D2CEE5C"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R$ 125,95 </w:t>
            </w:r>
          </w:p>
        </w:tc>
        <w:tc>
          <w:tcPr>
            <w:tcW w:w="1695" w:type="dxa"/>
            <w:vAlign w:val="center"/>
          </w:tcPr>
          <w:p w14:paraId="6FC126AC"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R$ 6.297,50</w:t>
            </w:r>
          </w:p>
        </w:tc>
      </w:tr>
      <w:tr w:rsidR="007D143A" w:rsidRPr="009F2701" w14:paraId="37DAF3E3" w14:textId="77777777" w:rsidTr="007C6B7C">
        <w:trPr>
          <w:trHeight w:val="566"/>
          <w:jc w:val="center"/>
        </w:trPr>
        <w:tc>
          <w:tcPr>
            <w:tcW w:w="700" w:type="dxa"/>
            <w:noWrap/>
            <w:vAlign w:val="center"/>
            <w:hideMark/>
          </w:tcPr>
          <w:p w14:paraId="690B901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w:t>
            </w:r>
            <w:r>
              <w:rPr>
                <w:color w:val="000000"/>
                <w:sz w:val="20"/>
                <w:szCs w:val="20"/>
              </w:rPr>
              <w:t>5</w:t>
            </w:r>
          </w:p>
        </w:tc>
        <w:tc>
          <w:tcPr>
            <w:tcW w:w="1000" w:type="dxa"/>
            <w:noWrap/>
            <w:vAlign w:val="center"/>
            <w:hideMark/>
          </w:tcPr>
          <w:p w14:paraId="7BA2B93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361975</w:t>
            </w:r>
          </w:p>
        </w:tc>
        <w:tc>
          <w:tcPr>
            <w:tcW w:w="574" w:type="dxa"/>
            <w:vAlign w:val="center"/>
            <w:hideMark/>
          </w:tcPr>
          <w:p w14:paraId="2CA92391"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250</w:t>
            </w:r>
          </w:p>
        </w:tc>
        <w:tc>
          <w:tcPr>
            <w:tcW w:w="3088" w:type="dxa"/>
            <w:vAlign w:val="center"/>
            <w:hideMark/>
          </w:tcPr>
          <w:p w14:paraId="6FC6336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w:t>
            </w:r>
            <w:r>
              <w:rPr>
                <w:color w:val="000000"/>
                <w:sz w:val="20"/>
                <w:szCs w:val="20"/>
              </w:rPr>
              <w:t xml:space="preserve">látex, </w:t>
            </w:r>
            <w:r w:rsidRPr="00160BF0">
              <w:rPr>
                <w:color w:val="000000"/>
                <w:sz w:val="20"/>
                <w:szCs w:val="20"/>
              </w:rPr>
              <w:t xml:space="preserve">mínimo </w:t>
            </w:r>
            <w:r w:rsidRPr="007A02E9">
              <w:rPr>
                <w:color w:val="000000"/>
                <w:sz w:val="20"/>
                <w:szCs w:val="20"/>
              </w:rPr>
              <w:t xml:space="preserve">18lt premium diversas </w:t>
            </w:r>
            <w:proofErr w:type="gramStart"/>
            <w:r w:rsidRPr="007A02E9">
              <w:rPr>
                <w:color w:val="000000"/>
                <w:sz w:val="20"/>
                <w:szCs w:val="20"/>
              </w:rPr>
              <w:t>cores</w:t>
            </w:r>
            <w:r>
              <w:rPr>
                <w:color w:val="000000"/>
                <w:sz w:val="20"/>
                <w:szCs w:val="20"/>
              </w:rPr>
              <w:t xml:space="preserve"> </w:t>
            </w:r>
            <w:r w:rsidRPr="007A02E9">
              <w:rPr>
                <w:color w:val="000000"/>
                <w:sz w:val="20"/>
                <w:szCs w:val="20"/>
              </w:rPr>
              <w:t>como verde</w:t>
            </w:r>
            <w:proofErr w:type="gramEnd"/>
            <w:r w:rsidRPr="007A02E9">
              <w:rPr>
                <w:color w:val="000000"/>
                <w:sz w:val="20"/>
                <w:szCs w:val="20"/>
              </w:rPr>
              <w:t>,</w:t>
            </w:r>
            <w:r>
              <w:rPr>
                <w:color w:val="000000"/>
                <w:sz w:val="20"/>
                <w:szCs w:val="20"/>
              </w:rPr>
              <w:t xml:space="preserve"> </w:t>
            </w:r>
            <w:r w:rsidRPr="007A02E9">
              <w:rPr>
                <w:color w:val="000000"/>
                <w:sz w:val="20"/>
                <w:szCs w:val="20"/>
              </w:rPr>
              <w:t>vermelha,</w:t>
            </w:r>
            <w:r>
              <w:rPr>
                <w:color w:val="000000"/>
                <w:sz w:val="20"/>
                <w:szCs w:val="20"/>
              </w:rPr>
              <w:t xml:space="preserve"> </w:t>
            </w:r>
            <w:r w:rsidRPr="007A02E9">
              <w:rPr>
                <w:color w:val="000000"/>
                <w:sz w:val="20"/>
                <w:szCs w:val="20"/>
              </w:rPr>
              <w:t>marfim,</w:t>
            </w:r>
            <w:r>
              <w:rPr>
                <w:color w:val="000000"/>
                <w:sz w:val="20"/>
                <w:szCs w:val="20"/>
              </w:rPr>
              <w:t xml:space="preserve"> </w:t>
            </w:r>
            <w:r w:rsidRPr="007A02E9">
              <w:rPr>
                <w:color w:val="000000"/>
                <w:sz w:val="20"/>
                <w:szCs w:val="20"/>
              </w:rPr>
              <w:t>gelo,</w:t>
            </w:r>
            <w:r>
              <w:rPr>
                <w:color w:val="000000"/>
                <w:sz w:val="20"/>
                <w:szCs w:val="20"/>
              </w:rPr>
              <w:t xml:space="preserve"> </w:t>
            </w:r>
            <w:r w:rsidRPr="007A02E9">
              <w:rPr>
                <w:color w:val="000000"/>
                <w:sz w:val="20"/>
                <w:szCs w:val="20"/>
              </w:rPr>
              <w:t>amarelo,</w:t>
            </w:r>
            <w:r>
              <w:rPr>
                <w:color w:val="000000"/>
                <w:sz w:val="20"/>
                <w:szCs w:val="20"/>
              </w:rPr>
              <w:t xml:space="preserve"> </w:t>
            </w:r>
            <w:r w:rsidRPr="007A02E9">
              <w:rPr>
                <w:color w:val="000000"/>
                <w:sz w:val="20"/>
                <w:szCs w:val="20"/>
              </w:rPr>
              <w:t>azul, preto,</w:t>
            </w:r>
            <w:r>
              <w:rPr>
                <w:color w:val="000000"/>
                <w:sz w:val="20"/>
                <w:szCs w:val="20"/>
              </w:rPr>
              <w:t xml:space="preserve"> </w:t>
            </w:r>
            <w:proofErr w:type="spellStart"/>
            <w:r w:rsidRPr="007A02E9">
              <w:rPr>
                <w:color w:val="000000"/>
                <w:sz w:val="20"/>
                <w:szCs w:val="20"/>
              </w:rPr>
              <w:t>etc</w:t>
            </w:r>
            <w:proofErr w:type="spellEnd"/>
            <w:r w:rsidRPr="007A02E9">
              <w:rPr>
                <w:color w:val="000000"/>
                <w:sz w:val="20"/>
                <w:szCs w:val="20"/>
              </w:rPr>
              <w:t xml:space="preserve"> </w:t>
            </w:r>
          </w:p>
        </w:tc>
        <w:tc>
          <w:tcPr>
            <w:tcW w:w="1579" w:type="dxa"/>
            <w:vAlign w:val="center"/>
          </w:tcPr>
          <w:p w14:paraId="21AE4245"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R$ 390,87 </w:t>
            </w:r>
          </w:p>
        </w:tc>
        <w:tc>
          <w:tcPr>
            <w:tcW w:w="1695" w:type="dxa"/>
            <w:vAlign w:val="center"/>
          </w:tcPr>
          <w:p w14:paraId="35311AB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R$ 97.717,50</w:t>
            </w:r>
          </w:p>
        </w:tc>
      </w:tr>
      <w:tr w:rsidR="007D143A" w:rsidRPr="009F2701" w14:paraId="52709C00" w14:textId="77777777" w:rsidTr="007C6B7C">
        <w:trPr>
          <w:trHeight w:val="849"/>
          <w:jc w:val="center"/>
        </w:trPr>
        <w:tc>
          <w:tcPr>
            <w:tcW w:w="700" w:type="dxa"/>
            <w:noWrap/>
            <w:vAlign w:val="center"/>
            <w:hideMark/>
          </w:tcPr>
          <w:p w14:paraId="65CB2CA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56</w:t>
            </w:r>
          </w:p>
        </w:tc>
        <w:tc>
          <w:tcPr>
            <w:tcW w:w="1000" w:type="dxa"/>
            <w:noWrap/>
            <w:vAlign w:val="center"/>
            <w:hideMark/>
          </w:tcPr>
          <w:p w14:paraId="3E7CA65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231943</w:t>
            </w:r>
          </w:p>
        </w:tc>
        <w:tc>
          <w:tcPr>
            <w:tcW w:w="574" w:type="dxa"/>
            <w:vAlign w:val="center"/>
            <w:hideMark/>
          </w:tcPr>
          <w:p w14:paraId="4F05F66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100</w:t>
            </w:r>
          </w:p>
        </w:tc>
        <w:tc>
          <w:tcPr>
            <w:tcW w:w="3088" w:type="dxa"/>
            <w:vAlign w:val="center"/>
            <w:hideMark/>
          </w:tcPr>
          <w:p w14:paraId="32CA99F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tinta piso a base de água</w:t>
            </w:r>
            <w:r>
              <w:rPr>
                <w:color w:val="000000"/>
                <w:sz w:val="20"/>
                <w:szCs w:val="20"/>
              </w:rPr>
              <w:t>,</w:t>
            </w:r>
            <w:r w:rsidRPr="00160BF0">
              <w:rPr>
                <w:color w:val="000000"/>
                <w:sz w:val="20"/>
                <w:szCs w:val="20"/>
              </w:rPr>
              <w:t xml:space="preserve"> </w:t>
            </w:r>
            <w:proofErr w:type="gramStart"/>
            <w:r w:rsidRPr="00160BF0">
              <w:rPr>
                <w:color w:val="000000"/>
                <w:sz w:val="20"/>
                <w:szCs w:val="20"/>
              </w:rPr>
              <w:t xml:space="preserve">mínimo </w:t>
            </w:r>
            <w:r w:rsidRPr="007A02E9">
              <w:rPr>
                <w:color w:val="000000"/>
                <w:sz w:val="20"/>
                <w:szCs w:val="20"/>
              </w:rPr>
              <w:t xml:space="preserve"> 18</w:t>
            </w:r>
            <w:proofErr w:type="gramEnd"/>
            <w:r w:rsidRPr="007A02E9">
              <w:rPr>
                <w:color w:val="000000"/>
                <w:sz w:val="20"/>
                <w:szCs w:val="20"/>
              </w:rPr>
              <w:t>lt diversas cores,</w:t>
            </w:r>
            <w:r>
              <w:rPr>
                <w:color w:val="000000"/>
                <w:sz w:val="20"/>
                <w:szCs w:val="20"/>
              </w:rPr>
              <w:t xml:space="preserve"> </w:t>
            </w:r>
            <w:r w:rsidRPr="007A02E9">
              <w:rPr>
                <w:color w:val="000000"/>
                <w:sz w:val="20"/>
                <w:szCs w:val="20"/>
              </w:rPr>
              <w:t>branca, amarelo,</w:t>
            </w:r>
            <w:r>
              <w:rPr>
                <w:color w:val="000000"/>
                <w:sz w:val="20"/>
                <w:szCs w:val="20"/>
              </w:rPr>
              <w:t xml:space="preserve"> </w:t>
            </w:r>
            <w:r w:rsidRPr="007A02E9">
              <w:rPr>
                <w:color w:val="000000"/>
                <w:sz w:val="20"/>
                <w:szCs w:val="20"/>
              </w:rPr>
              <w:t>vermelho,</w:t>
            </w:r>
            <w:r>
              <w:rPr>
                <w:color w:val="000000"/>
                <w:sz w:val="20"/>
                <w:szCs w:val="20"/>
              </w:rPr>
              <w:t xml:space="preserve"> </w:t>
            </w:r>
            <w:r w:rsidRPr="007A02E9">
              <w:rPr>
                <w:color w:val="000000"/>
                <w:sz w:val="20"/>
                <w:szCs w:val="20"/>
              </w:rPr>
              <w:t>preto,</w:t>
            </w:r>
            <w:r>
              <w:rPr>
                <w:color w:val="000000"/>
                <w:sz w:val="20"/>
                <w:szCs w:val="20"/>
              </w:rPr>
              <w:t xml:space="preserve"> </w:t>
            </w:r>
            <w:r w:rsidRPr="007A02E9">
              <w:rPr>
                <w:color w:val="000000"/>
                <w:sz w:val="20"/>
                <w:szCs w:val="20"/>
              </w:rPr>
              <w:t>azul,</w:t>
            </w:r>
            <w:r>
              <w:rPr>
                <w:color w:val="000000"/>
                <w:sz w:val="20"/>
                <w:szCs w:val="20"/>
              </w:rPr>
              <w:t xml:space="preserve"> </w:t>
            </w:r>
            <w:r w:rsidRPr="007A02E9">
              <w:rPr>
                <w:color w:val="000000"/>
                <w:sz w:val="20"/>
                <w:szCs w:val="20"/>
              </w:rPr>
              <w:t>verde,</w:t>
            </w:r>
            <w:r>
              <w:rPr>
                <w:color w:val="000000"/>
                <w:sz w:val="20"/>
                <w:szCs w:val="20"/>
              </w:rPr>
              <w:t xml:space="preserve"> </w:t>
            </w:r>
            <w:r w:rsidRPr="007A02E9">
              <w:rPr>
                <w:color w:val="000000"/>
                <w:sz w:val="20"/>
                <w:szCs w:val="20"/>
              </w:rPr>
              <w:t xml:space="preserve">cinza </w:t>
            </w:r>
          </w:p>
        </w:tc>
        <w:tc>
          <w:tcPr>
            <w:tcW w:w="1579" w:type="dxa"/>
            <w:vAlign w:val="center"/>
          </w:tcPr>
          <w:p w14:paraId="2182978B"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R$ 286,86 </w:t>
            </w:r>
          </w:p>
        </w:tc>
        <w:tc>
          <w:tcPr>
            <w:tcW w:w="1695" w:type="dxa"/>
            <w:vAlign w:val="center"/>
          </w:tcPr>
          <w:p w14:paraId="29FC630C"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R$ 28.686,00</w:t>
            </w:r>
          </w:p>
        </w:tc>
      </w:tr>
      <w:tr w:rsidR="007D143A" w:rsidRPr="009F2701" w14:paraId="713500D1" w14:textId="77777777" w:rsidTr="007C6B7C">
        <w:trPr>
          <w:trHeight w:val="313"/>
          <w:jc w:val="center"/>
        </w:trPr>
        <w:tc>
          <w:tcPr>
            <w:tcW w:w="700" w:type="dxa"/>
            <w:noWrap/>
            <w:vAlign w:val="center"/>
            <w:hideMark/>
          </w:tcPr>
          <w:p w14:paraId="451D814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57</w:t>
            </w:r>
          </w:p>
        </w:tc>
        <w:tc>
          <w:tcPr>
            <w:tcW w:w="1000" w:type="dxa"/>
            <w:noWrap/>
            <w:vAlign w:val="center"/>
            <w:hideMark/>
          </w:tcPr>
          <w:p w14:paraId="17F502AB"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622769</w:t>
            </w:r>
          </w:p>
        </w:tc>
        <w:tc>
          <w:tcPr>
            <w:tcW w:w="574" w:type="dxa"/>
            <w:vAlign w:val="center"/>
            <w:hideMark/>
          </w:tcPr>
          <w:p w14:paraId="2D74225A"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5B56B46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 xml:space="preserve">tinta viária preta </w:t>
            </w:r>
          </w:p>
        </w:tc>
        <w:tc>
          <w:tcPr>
            <w:tcW w:w="1579" w:type="dxa"/>
            <w:vAlign w:val="center"/>
          </w:tcPr>
          <w:p w14:paraId="2854C2B8"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R$ 395,39 </w:t>
            </w:r>
          </w:p>
        </w:tc>
        <w:tc>
          <w:tcPr>
            <w:tcW w:w="1695" w:type="dxa"/>
            <w:vAlign w:val="center"/>
          </w:tcPr>
          <w:p w14:paraId="56BECFC1"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R$ 7.907,80</w:t>
            </w:r>
          </w:p>
        </w:tc>
      </w:tr>
      <w:tr w:rsidR="007D143A" w:rsidRPr="009F2701" w14:paraId="1BF01555" w14:textId="77777777" w:rsidTr="007C6B7C">
        <w:trPr>
          <w:trHeight w:val="313"/>
          <w:jc w:val="center"/>
        </w:trPr>
        <w:tc>
          <w:tcPr>
            <w:tcW w:w="700" w:type="dxa"/>
            <w:noWrap/>
            <w:vAlign w:val="center"/>
            <w:hideMark/>
          </w:tcPr>
          <w:p w14:paraId="196D4CB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58</w:t>
            </w:r>
          </w:p>
        </w:tc>
        <w:tc>
          <w:tcPr>
            <w:tcW w:w="1000" w:type="dxa"/>
            <w:noWrap/>
            <w:vAlign w:val="center"/>
            <w:hideMark/>
          </w:tcPr>
          <w:p w14:paraId="1125970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235913</w:t>
            </w:r>
          </w:p>
        </w:tc>
        <w:tc>
          <w:tcPr>
            <w:tcW w:w="574" w:type="dxa"/>
            <w:vAlign w:val="center"/>
            <w:hideMark/>
          </w:tcPr>
          <w:p w14:paraId="6A207D86"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40</w:t>
            </w:r>
          </w:p>
        </w:tc>
        <w:tc>
          <w:tcPr>
            <w:tcW w:w="3088" w:type="dxa"/>
            <w:vAlign w:val="center"/>
            <w:hideMark/>
          </w:tcPr>
          <w:p w14:paraId="7B7C798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verniz automotivo</w:t>
            </w:r>
            <w:r>
              <w:rPr>
                <w:color w:val="000000"/>
                <w:sz w:val="20"/>
                <w:szCs w:val="20"/>
              </w:rPr>
              <w:t xml:space="preserve">, </w:t>
            </w:r>
            <w:r w:rsidRPr="00160BF0">
              <w:rPr>
                <w:color w:val="000000"/>
                <w:sz w:val="20"/>
                <w:szCs w:val="20"/>
              </w:rPr>
              <w:t xml:space="preserve">mínimo </w:t>
            </w:r>
            <w:r w:rsidRPr="007A02E9">
              <w:rPr>
                <w:color w:val="000000"/>
                <w:sz w:val="20"/>
                <w:szCs w:val="20"/>
              </w:rPr>
              <w:t>900ml</w:t>
            </w:r>
          </w:p>
        </w:tc>
        <w:tc>
          <w:tcPr>
            <w:tcW w:w="1579" w:type="dxa"/>
            <w:vAlign w:val="center"/>
          </w:tcPr>
          <w:p w14:paraId="714F6046"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R$ 80,64 </w:t>
            </w:r>
          </w:p>
        </w:tc>
        <w:tc>
          <w:tcPr>
            <w:tcW w:w="1695" w:type="dxa"/>
            <w:vAlign w:val="center"/>
          </w:tcPr>
          <w:p w14:paraId="0D2D3FAA"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R$ 3.225,60</w:t>
            </w:r>
          </w:p>
        </w:tc>
      </w:tr>
      <w:tr w:rsidR="007D143A" w:rsidRPr="009F2701" w14:paraId="65F5244C" w14:textId="77777777" w:rsidTr="007C6B7C">
        <w:trPr>
          <w:trHeight w:val="313"/>
          <w:jc w:val="center"/>
        </w:trPr>
        <w:tc>
          <w:tcPr>
            <w:tcW w:w="700" w:type="dxa"/>
            <w:noWrap/>
            <w:vAlign w:val="center"/>
            <w:hideMark/>
          </w:tcPr>
          <w:p w14:paraId="646F16A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59</w:t>
            </w:r>
          </w:p>
        </w:tc>
        <w:tc>
          <w:tcPr>
            <w:tcW w:w="1000" w:type="dxa"/>
            <w:noWrap/>
            <w:vAlign w:val="center"/>
            <w:hideMark/>
          </w:tcPr>
          <w:p w14:paraId="14C5B88D"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453781</w:t>
            </w:r>
          </w:p>
        </w:tc>
        <w:tc>
          <w:tcPr>
            <w:tcW w:w="574" w:type="dxa"/>
            <w:vAlign w:val="center"/>
            <w:hideMark/>
          </w:tcPr>
          <w:p w14:paraId="0045BA90"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0E12E8C7"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verniz para decks</w:t>
            </w:r>
            <w:r>
              <w:rPr>
                <w:color w:val="000000"/>
                <w:sz w:val="20"/>
                <w:szCs w:val="20"/>
              </w:rPr>
              <w:t xml:space="preserve">, </w:t>
            </w:r>
            <w:r w:rsidRPr="00160BF0">
              <w:rPr>
                <w:color w:val="000000"/>
                <w:sz w:val="20"/>
                <w:szCs w:val="20"/>
              </w:rPr>
              <w:t>mínimo</w:t>
            </w:r>
            <w:r w:rsidRPr="007A02E9">
              <w:rPr>
                <w:color w:val="000000"/>
                <w:sz w:val="20"/>
                <w:szCs w:val="20"/>
              </w:rPr>
              <w:t xml:space="preserve"> 3,6lt</w:t>
            </w:r>
          </w:p>
        </w:tc>
        <w:tc>
          <w:tcPr>
            <w:tcW w:w="1579" w:type="dxa"/>
            <w:vAlign w:val="center"/>
          </w:tcPr>
          <w:p w14:paraId="0678D232"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R$ 226,41 </w:t>
            </w:r>
          </w:p>
        </w:tc>
        <w:tc>
          <w:tcPr>
            <w:tcW w:w="1695" w:type="dxa"/>
            <w:vAlign w:val="center"/>
          </w:tcPr>
          <w:p w14:paraId="642476F9"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R$ 4.528,20</w:t>
            </w:r>
          </w:p>
        </w:tc>
      </w:tr>
      <w:tr w:rsidR="007D143A" w:rsidRPr="009F2701" w14:paraId="6D13EFC8" w14:textId="77777777" w:rsidTr="007C6B7C">
        <w:trPr>
          <w:trHeight w:val="566"/>
          <w:jc w:val="center"/>
        </w:trPr>
        <w:tc>
          <w:tcPr>
            <w:tcW w:w="700" w:type="dxa"/>
            <w:noWrap/>
            <w:vAlign w:val="center"/>
            <w:hideMark/>
          </w:tcPr>
          <w:p w14:paraId="087E74F8"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60</w:t>
            </w:r>
          </w:p>
        </w:tc>
        <w:tc>
          <w:tcPr>
            <w:tcW w:w="1000" w:type="dxa"/>
            <w:noWrap/>
            <w:vAlign w:val="center"/>
            <w:hideMark/>
          </w:tcPr>
          <w:p w14:paraId="7659FD25"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463055</w:t>
            </w:r>
          </w:p>
        </w:tc>
        <w:tc>
          <w:tcPr>
            <w:tcW w:w="574" w:type="dxa"/>
            <w:vAlign w:val="center"/>
            <w:hideMark/>
          </w:tcPr>
          <w:p w14:paraId="7551775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20</w:t>
            </w:r>
          </w:p>
        </w:tc>
        <w:tc>
          <w:tcPr>
            <w:tcW w:w="3088" w:type="dxa"/>
            <w:vAlign w:val="center"/>
            <w:hideMark/>
          </w:tcPr>
          <w:p w14:paraId="515C2B08"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verniz marítimo impermeabiliza e torna a superfície mais</w:t>
            </w:r>
            <w:r>
              <w:rPr>
                <w:color w:val="000000"/>
                <w:sz w:val="20"/>
                <w:szCs w:val="20"/>
              </w:rPr>
              <w:t xml:space="preserve"> </w:t>
            </w:r>
            <w:r w:rsidRPr="007A02E9">
              <w:rPr>
                <w:color w:val="000000"/>
                <w:sz w:val="20"/>
                <w:szCs w:val="20"/>
              </w:rPr>
              <w:t xml:space="preserve">resistente e </w:t>
            </w:r>
            <w:r>
              <w:rPr>
                <w:color w:val="000000"/>
                <w:sz w:val="20"/>
                <w:szCs w:val="20"/>
              </w:rPr>
              <w:t xml:space="preserve">durável, </w:t>
            </w:r>
            <w:r w:rsidRPr="00160BF0">
              <w:rPr>
                <w:color w:val="000000"/>
                <w:sz w:val="20"/>
                <w:szCs w:val="20"/>
              </w:rPr>
              <w:t xml:space="preserve">mínimo </w:t>
            </w:r>
            <w:r w:rsidRPr="007A02E9">
              <w:rPr>
                <w:color w:val="000000"/>
                <w:sz w:val="20"/>
                <w:szCs w:val="20"/>
              </w:rPr>
              <w:t>l3,6lt</w:t>
            </w:r>
          </w:p>
        </w:tc>
        <w:tc>
          <w:tcPr>
            <w:tcW w:w="1579" w:type="dxa"/>
            <w:vAlign w:val="center"/>
          </w:tcPr>
          <w:p w14:paraId="57EBB76F"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R$ 131,98 </w:t>
            </w:r>
          </w:p>
        </w:tc>
        <w:tc>
          <w:tcPr>
            <w:tcW w:w="1695" w:type="dxa"/>
            <w:vAlign w:val="center"/>
          </w:tcPr>
          <w:p w14:paraId="08E8FBE3"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R$ 2.639,60</w:t>
            </w:r>
          </w:p>
        </w:tc>
      </w:tr>
      <w:tr w:rsidR="007D143A" w:rsidRPr="009F2701" w14:paraId="5A012FAF" w14:textId="77777777" w:rsidTr="007C6B7C">
        <w:trPr>
          <w:trHeight w:val="313"/>
          <w:jc w:val="center"/>
        </w:trPr>
        <w:tc>
          <w:tcPr>
            <w:tcW w:w="700" w:type="dxa"/>
            <w:noWrap/>
            <w:vAlign w:val="center"/>
            <w:hideMark/>
          </w:tcPr>
          <w:p w14:paraId="30E2ADF7"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61</w:t>
            </w:r>
          </w:p>
        </w:tc>
        <w:tc>
          <w:tcPr>
            <w:tcW w:w="1000" w:type="dxa"/>
            <w:noWrap/>
            <w:vAlign w:val="center"/>
            <w:hideMark/>
          </w:tcPr>
          <w:p w14:paraId="03389C33"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389532</w:t>
            </w:r>
          </w:p>
        </w:tc>
        <w:tc>
          <w:tcPr>
            <w:tcW w:w="574" w:type="dxa"/>
            <w:vAlign w:val="center"/>
            <w:hideMark/>
          </w:tcPr>
          <w:p w14:paraId="2DCCFE3C" w14:textId="77777777" w:rsidR="007D143A" w:rsidRPr="007A02E9" w:rsidRDefault="007D143A" w:rsidP="007C6B7C">
            <w:pPr>
              <w:suppressAutoHyphens w:val="0"/>
              <w:spacing w:after="40" w:line="312" w:lineRule="auto"/>
              <w:ind w:left="0" w:hanging="2"/>
              <w:jc w:val="right"/>
              <w:textDirection w:val="lrTb"/>
              <w:textAlignment w:val="auto"/>
              <w:rPr>
                <w:color w:val="000000"/>
                <w:sz w:val="20"/>
                <w:szCs w:val="20"/>
              </w:rPr>
            </w:pPr>
            <w:r w:rsidRPr="007A02E9">
              <w:rPr>
                <w:color w:val="000000"/>
                <w:sz w:val="20"/>
                <w:szCs w:val="20"/>
              </w:rPr>
              <w:t>10</w:t>
            </w:r>
          </w:p>
        </w:tc>
        <w:tc>
          <w:tcPr>
            <w:tcW w:w="3088" w:type="dxa"/>
            <w:vAlign w:val="center"/>
            <w:hideMark/>
          </w:tcPr>
          <w:p w14:paraId="2C4215FF"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color w:val="000000"/>
                <w:sz w:val="20"/>
                <w:szCs w:val="20"/>
              </w:rPr>
              <w:t>Zarcão</w:t>
            </w:r>
            <w:r>
              <w:rPr>
                <w:color w:val="000000"/>
                <w:sz w:val="20"/>
                <w:szCs w:val="20"/>
              </w:rPr>
              <w:t xml:space="preserve">, </w:t>
            </w:r>
            <w:r w:rsidRPr="00160BF0">
              <w:rPr>
                <w:color w:val="000000"/>
                <w:sz w:val="20"/>
                <w:szCs w:val="20"/>
              </w:rPr>
              <w:t>mínimo</w:t>
            </w:r>
            <w:r w:rsidRPr="007A02E9">
              <w:rPr>
                <w:color w:val="000000"/>
                <w:sz w:val="20"/>
                <w:szCs w:val="20"/>
              </w:rPr>
              <w:t xml:space="preserve"> 3,6lt</w:t>
            </w:r>
          </w:p>
        </w:tc>
        <w:tc>
          <w:tcPr>
            <w:tcW w:w="1579" w:type="dxa"/>
            <w:vAlign w:val="center"/>
          </w:tcPr>
          <w:p w14:paraId="7E52AC14" w14:textId="77777777" w:rsidR="007D143A" w:rsidRPr="007A02E9" w:rsidRDefault="007D143A" w:rsidP="007C6B7C">
            <w:pPr>
              <w:suppressAutoHyphens w:val="0"/>
              <w:spacing w:after="40" w:line="312" w:lineRule="auto"/>
              <w:ind w:left="0" w:hanging="2"/>
              <w:jc w:val="center"/>
              <w:textDirection w:val="lrTb"/>
              <w:textAlignment w:val="auto"/>
              <w:rPr>
                <w:color w:val="000000"/>
                <w:sz w:val="20"/>
                <w:szCs w:val="20"/>
              </w:rPr>
            </w:pPr>
            <w:r w:rsidRPr="007A02E9">
              <w:rPr>
                <w:sz w:val="20"/>
                <w:szCs w:val="20"/>
              </w:rPr>
              <w:t xml:space="preserve"> R$ 103,87 </w:t>
            </w:r>
          </w:p>
        </w:tc>
        <w:tc>
          <w:tcPr>
            <w:tcW w:w="1695" w:type="dxa"/>
            <w:vAlign w:val="center"/>
          </w:tcPr>
          <w:p w14:paraId="44A0704E" w14:textId="77777777" w:rsidR="007D143A" w:rsidRPr="007A02E9" w:rsidRDefault="007D143A" w:rsidP="007C6B7C">
            <w:pPr>
              <w:suppressAutoHyphens w:val="0"/>
              <w:spacing w:after="40" w:line="312" w:lineRule="auto"/>
              <w:ind w:left="0" w:hanging="2"/>
              <w:textDirection w:val="lrTb"/>
              <w:textAlignment w:val="auto"/>
              <w:rPr>
                <w:color w:val="000000"/>
                <w:sz w:val="20"/>
                <w:szCs w:val="20"/>
              </w:rPr>
            </w:pPr>
            <w:r w:rsidRPr="007A02E9">
              <w:rPr>
                <w:sz w:val="20"/>
                <w:szCs w:val="20"/>
              </w:rPr>
              <w:t>R$ 1.038,70</w:t>
            </w:r>
          </w:p>
        </w:tc>
      </w:tr>
      <w:tr w:rsidR="007D143A" w:rsidRPr="009F2701" w14:paraId="4F01AA2B" w14:textId="77777777" w:rsidTr="007C6B7C">
        <w:trPr>
          <w:trHeight w:val="313"/>
          <w:jc w:val="center"/>
        </w:trPr>
        <w:tc>
          <w:tcPr>
            <w:tcW w:w="8636" w:type="dxa"/>
            <w:gridSpan w:val="6"/>
            <w:shd w:val="clear" w:color="auto" w:fill="BFBFBF" w:themeFill="background1" w:themeFillShade="BF"/>
            <w:noWrap/>
            <w:vAlign w:val="bottom"/>
          </w:tcPr>
          <w:p w14:paraId="7A8F341F" w14:textId="77777777" w:rsidR="007D143A" w:rsidRDefault="007D143A" w:rsidP="007C6B7C">
            <w:pPr>
              <w:suppressAutoHyphens w:val="0"/>
              <w:spacing w:after="40" w:line="312" w:lineRule="auto"/>
              <w:ind w:left="0" w:hanging="2"/>
              <w:jc w:val="center"/>
              <w:textDirection w:val="lrTb"/>
              <w:textAlignment w:val="auto"/>
              <w:rPr>
                <w:rFonts w:eastAsia="Merriweather"/>
                <w:b/>
                <w:bCs/>
                <w:sz w:val="22"/>
                <w:szCs w:val="22"/>
              </w:rPr>
            </w:pPr>
          </w:p>
          <w:p w14:paraId="62CF8A83" w14:textId="77777777" w:rsidR="007D143A" w:rsidRPr="008D1851" w:rsidRDefault="007D143A" w:rsidP="007C6B7C">
            <w:pPr>
              <w:suppressAutoHyphens w:val="0"/>
              <w:spacing w:after="40" w:line="312" w:lineRule="auto"/>
              <w:ind w:left="0" w:hanging="2"/>
              <w:jc w:val="center"/>
              <w:textDirection w:val="lrTb"/>
              <w:textAlignment w:val="auto"/>
              <w:rPr>
                <w:b/>
                <w:bCs/>
                <w:sz w:val="22"/>
                <w:szCs w:val="22"/>
              </w:rPr>
            </w:pPr>
            <w:r w:rsidRPr="008D1851">
              <w:rPr>
                <w:b/>
                <w:bCs/>
                <w:color w:val="000000"/>
                <w:sz w:val="22"/>
                <w:szCs w:val="22"/>
              </w:rPr>
              <w:lastRenderedPageBreak/>
              <w:t>R$ 960.921,55 (novecentos e sessenta mil novecentos e vinte e um reais e cinquenta e cinco centavos)</w:t>
            </w:r>
          </w:p>
        </w:tc>
      </w:tr>
    </w:tbl>
    <w:p w14:paraId="0DEA00A7" w14:textId="77777777" w:rsidR="007D143A" w:rsidRDefault="007D143A" w:rsidP="007D143A">
      <w:pPr>
        <w:spacing w:before="57"/>
        <w:ind w:left="0" w:hanging="2"/>
        <w:jc w:val="both"/>
        <w:textAlignment w:val="auto"/>
        <w:rPr>
          <w:color w:val="000000"/>
          <w:sz w:val="20"/>
          <w:szCs w:val="22"/>
        </w:rPr>
      </w:pPr>
    </w:p>
    <w:p w14:paraId="6527AFA7" w14:textId="77777777" w:rsidR="007D143A" w:rsidRDefault="007D143A" w:rsidP="007D143A">
      <w:pPr>
        <w:spacing w:before="57"/>
        <w:ind w:left="0" w:hanging="2"/>
        <w:jc w:val="both"/>
        <w:textAlignment w:val="auto"/>
        <w:rPr>
          <w:rStyle w:val="Fontepargpadro2"/>
          <w:b/>
          <w:bCs/>
          <w:color w:val="000000"/>
          <w:sz w:val="20"/>
          <w:szCs w:val="20"/>
          <w:highlight w:val="yellow"/>
        </w:rPr>
      </w:pPr>
    </w:p>
    <w:p w14:paraId="3E8A8138" w14:textId="77777777" w:rsidR="007D143A" w:rsidRDefault="007D143A" w:rsidP="007D143A">
      <w:pPr>
        <w:spacing w:before="57"/>
        <w:ind w:left="0" w:hanging="2"/>
        <w:jc w:val="both"/>
        <w:textAlignment w:val="auto"/>
        <w:rPr>
          <w:rStyle w:val="Fontepargpadro2"/>
          <w:b/>
          <w:bCs/>
          <w:color w:val="000000"/>
          <w:sz w:val="20"/>
          <w:szCs w:val="20"/>
          <w:highlight w:val="yellow"/>
        </w:rPr>
      </w:pPr>
    </w:p>
    <w:p w14:paraId="1CADDEC3" w14:textId="77777777" w:rsidR="007D143A" w:rsidRDefault="007D143A" w:rsidP="007D143A">
      <w:pPr>
        <w:tabs>
          <w:tab w:val="left" w:pos="0"/>
        </w:tabs>
        <w:spacing w:line="360" w:lineRule="auto"/>
        <w:ind w:left="0" w:right="-426" w:hanging="2"/>
        <w:jc w:val="both"/>
        <w:rPr>
          <w:rFonts w:ascii="Arial" w:hAnsi="Arial" w:cs="Arial"/>
          <w:color w:val="000000"/>
          <w:position w:val="0"/>
          <w:sz w:val="22"/>
          <w:szCs w:val="22"/>
        </w:rPr>
      </w:pPr>
    </w:p>
    <w:p w14:paraId="3529C615" w14:textId="77777777" w:rsidR="007D143A" w:rsidRDefault="007D143A" w:rsidP="007D143A">
      <w:pPr>
        <w:tabs>
          <w:tab w:val="left" w:pos="0"/>
        </w:tabs>
        <w:spacing w:line="360" w:lineRule="auto"/>
        <w:ind w:left="0" w:right="-426" w:hanging="2"/>
        <w:jc w:val="both"/>
        <w:rPr>
          <w:rFonts w:ascii="Arial" w:hAnsi="Arial" w:cs="Arial"/>
          <w:color w:val="000000"/>
          <w:position w:val="0"/>
          <w:sz w:val="22"/>
          <w:szCs w:val="22"/>
        </w:rPr>
      </w:pPr>
    </w:p>
    <w:p w14:paraId="1D8C743C" w14:textId="77777777" w:rsidR="007D143A" w:rsidRDefault="007D143A" w:rsidP="007D143A">
      <w:pPr>
        <w:tabs>
          <w:tab w:val="left" w:pos="0"/>
        </w:tabs>
        <w:spacing w:line="360" w:lineRule="auto"/>
        <w:ind w:left="0" w:right="-426" w:hanging="2"/>
        <w:jc w:val="both"/>
        <w:rPr>
          <w:rFonts w:ascii="Arial" w:hAnsi="Arial" w:cs="Arial"/>
          <w:color w:val="000000"/>
          <w:position w:val="0"/>
          <w:sz w:val="22"/>
          <w:szCs w:val="22"/>
        </w:rPr>
      </w:pPr>
    </w:p>
    <w:p w14:paraId="0DF7F6C5" w14:textId="1EA0E561" w:rsidR="002A694A" w:rsidRPr="000F15D6" w:rsidRDefault="000B0F00" w:rsidP="007D143A">
      <w:pPr>
        <w:tabs>
          <w:tab w:val="left" w:pos="0"/>
        </w:tabs>
        <w:spacing w:line="360" w:lineRule="auto"/>
        <w:ind w:left="0" w:right="-426" w:hanging="2"/>
        <w:jc w:val="both"/>
        <w:rPr>
          <w:rFonts w:ascii="Arial" w:eastAsia="Merriweather" w:hAnsi="Arial" w:cs="Arial"/>
          <w:sz w:val="20"/>
          <w:szCs w:val="20"/>
        </w:rPr>
      </w:pPr>
      <w:r w:rsidRPr="000F15D6">
        <w:rPr>
          <w:rFonts w:ascii="Arial" w:eastAsia="Merriweather" w:hAnsi="Arial" w:cs="Arial"/>
          <w:sz w:val="20"/>
          <w:szCs w:val="20"/>
        </w:rPr>
        <w:t>1.2. O objeto desta contratação não se enquadra como sendo de bem de luxo, conforme artigo 384 e seguintes do Decreto nº 3.537, de 09 de maio de 2023.</w:t>
      </w:r>
    </w:p>
    <w:p w14:paraId="7CC29611"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1.3. Os bens objeto desta contratação são caracterizados como comuns, conforme justificativa constante do Estudo Técnico Preliminar. </w:t>
      </w:r>
    </w:p>
    <w:p w14:paraId="5003F459"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1.4. O prazo de vigência da contratação é de </w:t>
      </w:r>
      <w:r w:rsidR="00DE5CB3" w:rsidRPr="000F15D6">
        <w:rPr>
          <w:rFonts w:ascii="Arial" w:eastAsia="Merriweather" w:hAnsi="Arial" w:cs="Arial"/>
          <w:sz w:val="20"/>
          <w:szCs w:val="20"/>
        </w:rPr>
        <w:t>365 (trezentos e sessenta e cinco)</w:t>
      </w:r>
      <w:r w:rsidR="0090747F" w:rsidRPr="000F15D6">
        <w:rPr>
          <w:rFonts w:ascii="Arial" w:eastAsia="Merriweather" w:hAnsi="Arial" w:cs="Arial"/>
          <w:sz w:val="20"/>
          <w:szCs w:val="20"/>
        </w:rPr>
        <w:t xml:space="preserve"> </w:t>
      </w:r>
      <w:r w:rsidR="00DE5CB3" w:rsidRPr="000F15D6">
        <w:rPr>
          <w:rFonts w:ascii="Arial" w:eastAsia="Merriweather" w:hAnsi="Arial" w:cs="Arial"/>
          <w:sz w:val="20"/>
          <w:szCs w:val="20"/>
        </w:rPr>
        <w:t>dias</w:t>
      </w:r>
      <w:r w:rsidR="008618D9" w:rsidRPr="000F15D6">
        <w:rPr>
          <w:rFonts w:ascii="Arial" w:eastAsia="Merriweather" w:hAnsi="Arial" w:cs="Arial"/>
          <w:sz w:val="20"/>
          <w:szCs w:val="20"/>
        </w:rPr>
        <w:t xml:space="preserve"> </w:t>
      </w:r>
      <w:r w:rsidR="00F864F4" w:rsidRPr="000F15D6">
        <w:rPr>
          <w:rFonts w:ascii="Arial" w:eastAsia="Merriweather" w:hAnsi="Arial" w:cs="Arial"/>
          <w:sz w:val="20"/>
          <w:szCs w:val="20"/>
        </w:rPr>
        <w:t>contados da</w:t>
      </w:r>
      <w:r w:rsidRPr="000F15D6">
        <w:rPr>
          <w:rFonts w:ascii="Arial" w:eastAsia="Merriweather" w:hAnsi="Arial" w:cs="Arial"/>
          <w:sz w:val="20"/>
          <w:szCs w:val="20"/>
        </w:rPr>
        <w:t xml:space="preserve"> </w:t>
      </w:r>
      <w:r w:rsidR="00101D1D" w:rsidRPr="000F15D6">
        <w:rPr>
          <w:rFonts w:ascii="Arial" w:eastAsia="Merriweather" w:hAnsi="Arial" w:cs="Arial"/>
          <w:sz w:val="20"/>
          <w:szCs w:val="20"/>
        </w:rPr>
        <w:t xml:space="preserve">assinatura do contrato </w:t>
      </w:r>
      <w:r w:rsidRPr="000F15D6">
        <w:rPr>
          <w:rFonts w:ascii="Arial" w:eastAsia="Merriweather" w:hAnsi="Arial" w:cs="Arial"/>
          <w:sz w:val="20"/>
          <w:szCs w:val="20"/>
        </w:rPr>
        <w:t>na forma do artigo 404 do</w:t>
      </w:r>
      <w:r w:rsidRPr="000F15D6">
        <w:rPr>
          <w:rFonts w:ascii="Arial" w:eastAsia="Merriweather" w:hAnsi="Arial" w:cs="Arial"/>
          <w:color w:val="FF0000"/>
          <w:sz w:val="20"/>
          <w:szCs w:val="20"/>
        </w:rPr>
        <w:t xml:space="preserve"> </w:t>
      </w:r>
      <w:r w:rsidRPr="000F15D6">
        <w:rPr>
          <w:rFonts w:ascii="Arial" w:eastAsia="Merriweather" w:hAnsi="Arial" w:cs="Arial"/>
          <w:sz w:val="20"/>
          <w:szCs w:val="20"/>
        </w:rPr>
        <w:t>Decreto nº 3.537, de 09 de maio de 2023.</w:t>
      </w:r>
    </w:p>
    <w:p w14:paraId="232E940D" w14:textId="6998BDB9" w:rsidR="00DE5CB3" w:rsidRPr="000F15D6" w:rsidRDefault="00101D1D"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1.5</w:t>
      </w:r>
      <w:r w:rsidR="000B0F00" w:rsidRPr="000F15D6">
        <w:rPr>
          <w:rFonts w:ascii="Arial" w:eastAsia="Merriweather" w:hAnsi="Arial" w:cs="Arial"/>
          <w:sz w:val="20"/>
          <w:szCs w:val="20"/>
        </w:rPr>
        <w:t>. O contrato oferece maior detalhamento das regras que serão aplicadas em relação à vigência da contratação.</w:t>
      </w:r>
    </w:p>
    <w:p w14:paraId="4CF285C6" w14:textId="77777777" w:rsidR="002A694A" w:rsidRPr="000F15D6" w:rsidRDefault="000B0F00" w:rsidP="000F15D6">
      <w:pPr>
        <w:spacing w:line="360" w:lineRule="auto"/>
        <w:ind w:leftChars="0" w:left="0" w:firstLineChars="0" w:firstLine="0"/>
        <w:jc w:val="both"/>
        <w:rPr>
          <w:rFonts w:ascii="Arial" w:eastAsia="Merriweather" w:hAnsi="Arial" w:cs="Arial"/>
          <w:b/>
          <w:sz w:val="20"/>
          <w:szCs w:val="20"/>
        </w:rPr>
      </w:pPr>
      <w:r w:rsidRPr="000F15D6">
        <w:rPr>
          <w:rFonts w:ascii="Arial" w:eastAsia="Merriweather" w:hAnsi="Arial" w:cs="Arial"/>
          <w:b/>
          <w:sz w:val="20"/>
          <w:szCs w:val="20"/>
        </w:rPr>
        <w:t>2. FUNDAMENTAÇÃO E DESCRIÇÃO DA NECESSIDADE DA CONTRATAÇÃO</w:t>
      </w:r>
    </w:p>
    <w:p w14:paraId="653C17AE" w14:textId="5F1A82F2"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 xml:space="preserve">2.1.A aquisição de tintas, para pintura e tinta viária é de fundamental importância para a manutenção, conservação e adequação dos espaços físicos utilizados pela administração pública. Essa iniciativa visa garantir a integridade estrutural, a higiene, a segurança e a estética dos ambientes internos e externos das instalações públicas. A pintura periódica de prédios, salas, corredores, muros e demais áreas contribui significativamente para conservação do patrimônio público, melhoria do ambiente de trabalho, identificação e sinalização de áreas </w:t>
      </w:r>
      <w:r w:rsidR="006B160C" w:rsidRPr="000F15D6">
        <w:rPr>
          <w:rFonts w:ascii="Arial" w:hAnsi="Arial" w:cs="Arial"/>
          <w:bCs/>
          <w:sz w:val="20"/>
          <w:szCs w:val="20"/>
        </w:rPr>
        <w:t>específicas</w:t>
      </w:r>
      <w:r w:rsidR="006B160C">
        <w:rPr>
          <w:rFonts w:ascii="Arial" w:hAnsi="Arial" w:cs="Arial"/>
          <w:bCs/>
          <w:sz w:val="20"/>
          <w:szCs w:val="20"/>
        </w:rPr>
        <w:t>.</w:t>
      </w:r>
      <w:r w:rsidR="006B160C" w:rsidRPr="000F15D6">
        <w:rPr>
          <w:rFonts w:ascii="Arial" w:hAnsi="Arial" w:cs="Arial"/>
          <w:bCs/>
          <w:sz w:val="20"/>
          <w:szCs w:val="20"/>
        </w:rPr>
        <w:t xml:space="preserve"> Dessa</w:t>
      </w:r>
      <w:r w:rsidRPr="000F15D6">
        <w:rPr>
          <w:rFonts w:ascii="Arial" w:hAnsi="Arial" w:cs="Arial"/>
          <w:bCs/>
          <w:sz w:val="20"/>
          <w:szCs w:val="20"/>
        </w:rPr>
        <w:t xml:space="preserve"> forma, a aquisição ora solicitada se faz necessária para atender às demandas de manutenção predial, adequações físicas e higienização conforme os padrões exigidos pelos órgãos e pela legislação vigente.</w:t>
      </w:r>
    </w:p>
    <w:p w14:paraId="4D655CBB" w14:textId="71C28D6B"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2.2.A presente justificativa tem por finalidade solicitar a aquisição de tintas para pintura, a serem utilizadas em atividades de revitalização de espaços públicos. A iniciativa busca não apenas a conservação desses espaços, mas também promover um ambiente mais digno, acolhedor e valorizado para os cidadãos atendidos. A pintura desses espaços é uma ação de baixo custo, mas com grande retorno social, pois renova visualmente os ambientes, transmite sensação de cuidado e pertencimento, além de contribuir com a prevenção ao vandalismo e à degradação de bens públicos. As tintas a serem adquiridas devem atender às especificidades de aplicação externa e interna, com resistência, durabilidade e adequação aos tipos de superfícies a serem tratadas. Diante do exposto, a aquisição das tintas é plenamente justificada como uma medida necessária, estratégica e de impacto positivo para o desenvolvimento para a construção de ambientes mais humanos, inclusivos e adequados ao pleno exercício da cidadania.</w:t>
      </w:r>
    </w:p>
    <w:p w14:paraId="44A348B3" w14:textId="171E7341"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2.3.</w:t>
      </w:r>
      <w:r w:rsidRPr="000F15D6">
        <w:rPr>
          <w:rFonts w:ascii="Arial" w:hAnsi="Arial" w:cs="Arial"/>
          <w:position w:val="0"/>
          <w:sz w:val="20"/>
          <w:szCs w:val="20"/>
        </w:rPr>
        <w:t xml:space="preserve"> </w:t>
      </w:r>
      <w:r w:rsidRPr="000F15D6">
        <w:rPr>
          <w:rFonts w:ascii="Arial" w:hAnsi="Arial" w:cs="Arial"/>
          <w:bCs/>
          <w:sz w:val="20"/>
          <w:szCs w:val="20"/>
        </w:rPr>
        <w:t xml:space="preserve">A presente justificativa tem por objetivo fundamentar a necessidade de aquisição de tintas para a realização de serviços de pintura predial nas dependências da Secretaria da Agricultura.Com o passar do tempo, as estruturas físicas da secretaria vêm apresentando sinais evidentes de desgaste, como descascamento de paredes, manchas causadas por umidade, desbotamento de cores e acúmulo de sujeiras que comprometem a aparência e a conservação do imóvel público. Além de impactar negativamente a imagem </w:t>
      </w:r>
      <w:r w:rsidRPr="000F15D6">
        <w:rPr>
          <w:rFonts w:ascii="Arial" w:hAnsi="Arial" w:cs="Arial"/>
          <w:bCs/>
          <w:sz w:val="20"/>
          <w:szCs w:val="20"/>
        </w:rPr>
        <w:lastRenderedPageBreak/>
        <w:t>institucional, tais condições podem comprometer a integridade do patrimônio, bem como gerar desconforto e insegurança tanto para os servidores quanto para os cidadãos que frequentam o local. Dessa forma, justifica-se a aquisição de tintas de qualidade adequada ao uso predial, nas quantidades especificadas pelo setor técnico responsável, garantindo a eficiência do serviço a ser executado, a durabilidade do resultado final e o uso racional dos recursos públicos.</w:t>
      </w:r>
    </w:p>
    <w:p w14:paraId="4728E1E7" w14:textId="120368E7"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2.4.</w:t>
      </w:r>
      <w:r w:rsidRPr="000F15D6">
        <w:rPr>
          <w:rFonts w:ascii="Arial" w:hAnsi="Arial" w:cs="Arial"/>
          <w:sz w:val="20"/>
          <w:szCs w:val="20"/>
        </w:rPr>
        <w:t xml:space="preserve"> </w:t>
      </w:r>
      <w:r w:rsidRPr="000F15D6">
        <w:rPr>
          <w:rFonts w:ascii="Arial" w:hAnsi="Arial" w:cs="Arial"/>
          <w:bCs/>
          <w:sz w:val="20"/>
          <w:szCs w:val="20"/>
        </w:rPr>
        <w:t xml:space="preserve">A presente justificativa tem como objetivo solicitar a </w:t>
      </w:r>
      <w:r w:rsidRPr="000F15D6">
        <w:rPr>
          <w:rFonts w:ascii="Arial" w:hAnsi="Arial" w:cs="Arial"/>
          <w:sz w:val="20"/>
          <w:szCs w:val="20"/>
        </w:rPr>
        <w:t>aquisição de tintas para pintura, destinadas às ações de manutenção e revitalização das unidades escolares da rede pública municipal,</w:t>
      </w:r>
      <w:r w:rsidRPr="000F15D6">
        <w:rPr>
          <w:rFonts w:ascii="Arial" w:hAnsi="Arial" w:cs="Arial"/>
          <w:bCs/>
          <w:sz w:val="20"/>
          <w:szCs w:val="20"/>
        </w:rPr>
        <w:t xml:space="preserve"> sob responsabilidade da Secretaria Municipal de Educação. A constante circulação de alunos, professores, servidores e comunidade nas dependências escolares, somada aos efeitos do tempo e das condições climáticas, demanda ações periódicas de conservação e melhorias na infraestrutura física. A pintura é uma medida fundamental nesse processo, por proporcionar benefícios tanto estéticos quanto funcionais. As tintas a serem adquiridas deverão atender aos critérios de qualidade, durabilidade, resistência a intempéries e fácil aplicação, considerando as diferentes superfícies e ambientes (internos e externos) das escolas. Dessa forma, a aquisição se faz necessária para a continuidade das ações de manutenção predial preventiva e corretiva, visando garantir condições adequadas de funcionamento das unidades escolares e o cumprimento do calendário escolar com segurança e qualidade.</w:t>
      </w:r>
    </w:p>
    <w:p w14:paraId="066F43D2" w14:textId="06384954"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2.5.</w:t>
      </w:r>
      <w:r w:rsidRPr="000F15D6">
        <w:rPr>
          <w:rFonts w:ascii="Arial" w:eastAsia="Merriweather" w:hAnsi="Arial" w:cs="Arial"/>
          <w:bCs/>
          <w:color w:val="000000" w:themeColor="text1"/>
          <w:sz w:val="20"/>
          <w:szCs w:val="20"/>
        </w:rPr>
        <w:t xml:space="preserve"> </w:t>
      </w:r>
      <w:r w:rsidRPr="000F15D6">
        <w:rPr>
          <w:rFonts w:ascii="Arial" w:hAnsi="Arial" w:cs="Arial"/>
          <w:bCs/>
          <w:sz w:val="20"/>
          <w:szCs w:val="20"/>
        </w:rPr>
        <w:t>A presente solicitação visa justificar a necessidade de aquisição de tintas para pintura no âmbito da Secretaria Municipal de Obras. Tal aquisição é essencial para a execução das atividades de manutenção, revitalização e conservação de prédios públicos, equipamentos urbanos, sinalizações, muros, meios-fios, praças e demais logradouros sob responsabilidade do município. A demanda por serviços de pintura é constante e faz parte da rotina de manutenção preventiva e corretiva do patrimônio público. A utilização de tintas adequadas e ferramentas apropriadas assegura a eficiência do serviço, durabilidade das intervenções e melhor aproveitamento dos recursos humanos e materiais.</w:t>
      </w:r>
      <w:r w:rsidRPr="000F15D6">
        <w:rPr>
          <w:rFonts w:ascii="Arial" w:hAnsi="Arial" w:cs="Arial"/>
          <w:bCs/>
          <w:sz w:val="20"/>
          <w:szCs w:val="20"/>
        </w:rPr>
        <w:tab/>
        <w:t>Diante do exposto, e considerando o interesse público e a necessidade de manter a cidade em boas condições de uso e visual, solicita-se a aquisição dos materiais de pintura supracitados, a fim de dar continuidade às ações desta Secretaria e garantir a prestação de serviços de qualidade à população.</w:t>
      </w:r>
    </w:p>
    <w:p w14:paraId="75898E27" w14:textId="3861BE48"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2.6.</w:t>
      </w:r>
      <w:r w:rsidRPr="000F15D6">
        <w:rPr>
          <w:rFonts w:ascii="Arial" w:hAnsi="Arial" w:cs="Arial"/>
          <w:position w:val="0"/>
          <w:sz w:val="20"/>
          <w:szCs w:val="20"/>
        </w:rPr>
        <w:t xml:space="preserve"> </w:t>
      </w:r>
      <w:r w:rsidRPr="000F15D6">
        <w:rPr>
          <w:rFonts w:ascii="Arial" w:hAnsi="Arial" w:cs="Arial"/>
          <w:bCs/>
          <w:sz w:val="20"/>
          <w:szCs w:val="20"/>
        </w:rPr>
        <w:t>A presente justificativa tem por finalidade respaldar a necessidade de aquisição de tintas com o objetivo de realizar a pintura predial das instalações da Secretaria do Meio Ambiente. Constata-se que a estrutura física do referido órgão se encontra com aspectos visivelmente comprometidos em razão do desgaste natural causado pela ação do tempo, exposição às intempéries e pela falta de manutenção periódica. São observados problemas como desbotamento da pintura, manchas, descascamento das paredes e comprometimento estético das áreas internas e externas da edificação. Desta forma, a aquisição dos materiais solicitados é plenamente justificada, sendo medida preventiva e necessária, que visa garantir condições adequadas de funcionamento do órgão, preservação do patrimônio público e melhor atendimento à população.</w:t>
      </w:r>
    </w:p>
    <w:p w14:paraId="391F5738" w14:textId="18CDB4CA"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2.7.</w:t>
      </w:r>
      <w:r w:rsidRPr="000F15D6">
        <w:rPr>
          <w:rFonts w:ascii="Arial" w:hAnsi="Arial" w:cs="Arial"/>
          <w:position w:val="0"/>
          <w:sz w:val="20"/>
          <w:szCs w:val="20"/>
        </w:rPr>
        <w:t xml:space="preserve"> </w:t>
      </w:r>
      <w:r w:rsidRPr="000F15D6">
        <w:rPr>
          <w:rFonts w:ascii="Arial" w:hAnsi="Arial" w:cs="Arial"/>
          <w:bCs/>
          <w:sz w:val="20"/>
          <w:szCs w:val="20"/>
        </w:rPr>
        <w:t xml:space="preserve">A presente justificativa visa fundamentar a necessidade de aquisição de tintas afins destinados à realização de pintura predial nas instalações da Secretaria de Desenvolvimento Econômico. A estrutura física atual apresenta sinais evidentes de desgaste e deterioração, tais como desbotamento da pintura, </w:t>
      </w:r>
      <w:r w:rsidRPr="000F15D6">
        <w:rPr>
          <w:rFonts w:ascii="Arial" w:hAnsi="Arial" w:cs="Arial"/>
          <w:bCs/>
          <w:sz w:val="20"/>
          <w:szCs w:val="20"/>
        </w:rPr>
        <w:lastRenderedPageBreak/>
        <w:t>descascamento das superfícies, manchas decorrentes de umidade e acúmulo de sujeira, fatores que comprometem a conservação do patrimônio público, a segurança dos servidores e visitantes, bem como a imagem institucional da secretaria perante a população e os agentes econômicos com os quais mantém interlocução. Portanto, a aquisição é justificada pela necessidade de manutenção preventiva, valorização do espaço público e melhoria do atendimento ao cidadão e aos agentes econômicos locais, em consonância com os princípios da administração pública, especialmente os da eficiência, economicidade e zelo pelo patrimônio.</w:t>
      </w:r>
    </w:p>
    <w:p w14:paraId="0261CC4D" w14:textId="31904C35" w:rsidR="003876F9" w:rsidRPr="000F15D6" w:rsidRDefault="003876F9" w:rsidP="000F15D6">
      <w:pPr>
        <w:pStyle w:val="Corpodetexto"/>
        <w:spacing w:line="360" w:lineRule="auto"/>
        <w:ind w:left="0" w:hanging="2"/>
        <w:jc w:val="both"/>
        <w:rPr>
          <w:rFonts w:ascii="Arial" w:hAnsi="Arial" w:cs="Arial"/>
          <w:bCs/>
          <w:sz w:val="20"/>
          <w:szCs w:val="20"/>
        </w:rPr>
      </w:pPr>
      <w:r w:rsidRPr="000F15D6">
        <w:rPr>
          <w:rFonts w:ascii="Arial" w:hAnsi="Arial" w:cs="Arial"/>
          <w:bCs/>
          <w:sz w:val="20"/>
          <w:szCs w:val="20"/>
        </w:rPr>
        <w:t>2.8.</w:t>
      </w:r>
      <w:r w:rsidRPr="000F15D6">
        <w:rPr>
          <w:rFonts w:ascii="Arial" w:hAnsi="Arial" w:cs="Arial"/>
          <w:position w:val="0"/>
          <w:sz w:val="20"/>
          <w:szCs w:val="20"/>
        </w:rPr>
        <w:t xml:space="preserve"> </w:t>
      </w:r>
      <w:r w:rsidRPr="000F15D6">
        <w:rPr>
          <w:rFonts w:ascii="Arial" w:hAnsi="Arial" w:cs="Arial"/>
          <w:bCs/>
          <w:sz w:val="20"/>
          <w:szCs w:val="20"/>
        </w:rPr>
        <w:t>A presente justificativa tem por objetivo fundamentar a necessidade de aquisição de tintas afins para a execução de serviços de pintura predial nas dependências da Secretaria da Saúde.Com o decorrer do tempo, as instalações físicas da secretaria passaram a apresentar sinais evidentes de desgaste, como o desbotamento da pintura, descascamento de superfícies, manchas de umidade e acúmulo de sujeiras, comprometendo não apenas a estética do ambiente, mas também as condições sanitárias e de bem-estar dos usuários e servidores. Considerando que a Secretaria da Saúde é responsável pela execução de políticas públicas fundamentais para a promoção da saúde da população, torna-se imprescindível manter um ambiente limpo, seguro, organizado e acolhedor. A pintura predial, neste contexto, contribui diretamente para melhoria das condições de higiene e salubridade, conservação e valorização do patrimônio público, promoção do bem-estar e segurança,</w:t>
      </w:r>
      <w:r w:rsidRPr="000F15D6">
        <w:rPr>
          <w:rFonts w:ascii="Arial" w:hAnsi="Arial" w:cs="Arial"/>
          <w:b/>
          <w:bCs/>
          <w:sz w:val="20"/>
          <w:szCs w:val="20"/>
        </w:rPr>
        <w:t xml:space="preserve"> </w:t>
      </w:r>
      <w:r w:rsidRPr="000F15D6">
        <w:rPr>
          <w:rFonts w:ascii="Arial" w:hAnsi="Arial" w:cs="Arial"/>
          <w:bCs/>
          <w:sz w:val="20"/>
          <w:szCs w:val="20"/>
        </w:rPr>
        <w:t>fortalecimento da imagem institucional e atendimento às exigências sanitárias e normativas vigentes.</w:t>
      </w:r>
    </w:p>
    <w:p w14:paraId="7CE747FD" w14:textId="77777777" w:rsidR="003876F9" w:rsidRPr="000F15D6" w:rsidRDefault="003876F9" w:rsidP="000F15D6">
      <w:pPr>
        <w:tabs>
          <w:tab w:val="left" w:pos="567"/>
        </w:tabs>
        <w:spacing w:line="360" w:lineRule="auto"/>
        <w:ind w:leftChars="0" w:left="0" w:firstLineChars="0" w:firstLine="0"/>
        <w:jc w:val="both"/>
        <w:rPr>
          <w:rFonts w:ascii="Arial" w:hAnsi="Arial" w:cs="Arial"/>
          <w:sz w:val="20"/>
          <w:szCs w:val="20"/>
        </w:rPr>
      </w:pPr>
    </w:p>
    <w:p w14:paraId="23A1344B" w14:textId="3093C0F1"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DESCRIÇÃO DA SOLUÇÃO COMO UM TODO CONSIDERADO O CICLO DE VIDA DO OBJETO E ESPECIFICAÇÃO DO PRODUTO</w:t>
      </w:r>
    </w:p>
    <w:p w14:paraId="7A5FEC19"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3.1. A descrição da solução como um todo encontra-se pormenorizada em tópico específico dos Estudos Técnicos Preliminares, apêndice deste Termo de Referência.</w:t>
      </w:r>
    </w:p>
    <w:p w14:paraId="4CF16687"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3.2. NATUREZA DO SERVIÇO:  Material para Consumo</w:t>
      </w:r>
    </w:p>
    <w:p w14:paraId="63F7352A"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3.3. LEGISLAÇÃO APLICAVEL CONTRATAÇÃO: A contratação para a aquisição deverá obedecer, no que couber:</w:t>
      </w:r>
    </w:p>
    <w:p w14:paraId="1DBF6A38"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3.3.1. Lei 14.133/21, de 01 de abril de 2021 e suas alterações.</w:t>
      </w:r>
    </w:p>
    <w:p w14:paraId="535AB7A4"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3.3.2. Decreto Municipal nº 3.537/2023.</w:t>
      </w:r>
    </w:p>
    <w:p w14:paraId="5A43EB7D"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3.3.3. Lei nº 8.078, de 1990 - Código de Defesa do Consumidor.</w:t>
      </w:r>
    </w:p>
    <w:p w14:paraId="7AADFD3D"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3.3.4. Lei Complementar nº 123/2006, com alterações da Lei Complementar nº 147/2014.</w:t>
      </w:r>
    </w:p>
    <w:p w14:paraId="7FD8FD66"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3.4. PADROES MINIMOS DE QUALIDADE E DESEMPENHO:  </w:t>
      </w:r>
    </w:p>
    <w:p w14:paraId="074A9F4B" w14:textId="77777777" w:rsidR="003876F9" w:rsidRPr="000F15D6" w:rsidRDefault="00FB153A" w:rsidP="000F15D6">
      <w:pPr>
        <w:spacing w:line="360" w:lineRule="auto"/>
        <w:ind w:leftChars="0" w:firstLineChars="0" w:firstLine="0"/>
        <w:jc w:val="both"/>
        <w:rPr>
          <w:rFonts w:ascii="Arial" w:hAnsi="Arial" w:cs="Arial"/>
          <w:sz w:val="20"/>
          <w:szCs w:val="20"/>
        </w:rPr>
      </w:pPr>
      <w:r w:rsidRPr="000F15D6">
        <w:rPr>
          <w:rFonts w:ascii="Arial" w:eastAsia="Merriweather" w:hAnsi="Arial" w:cs="Arial"/>
          <w:sz w:val="20"/>
          <w:szCs w:val="20"/>
        </w:rPr>
        <w:t xml:space="preserve">3.4.1. </w:t>
      </w:r>
      <w:r w:rsidR="003876F9" w:rsidRPr="000F15D6">
        <w:rPr>
          <w:rFonts w:ascii="Arial" w:hAnsi="Arial" w:cs="Arial"/>
          <w:sz w:val="20"/>
          <w:szCs w:val="20"/>
        </w:rPr>
        <w:t>As tintas de uso comum (parede e piso) devem atender as normas de produção e desempenho da ABNT (Associação Brasileira de Normas Técnicas) NBR 15494 e NBR 11702 e o selo da qualidade do INMETRO, para garantir uma maior qualidade do produto.</w:t>
      </w:r>
    </w:p>
    <w:p w14:paraId="54CDB43F" w14:textId="77777777" w:rsidR="003876F9" w:rsidRPr="000F15D6" w:rsidRDefault="003876F9" w:rsidP="000F15D6">
      <w:pPr>
        <w:spacing w:line="360" w:lineRule="auto"/>
        <w:ind w:leftChars="0" w:firstLineChars="0" w:firstLine="0"/>
        <w:jc w:val="both"/>
        <w:rPr>
          <w:rFonts w:ascii="Arial" w:hAnsi="Arial" w:cs="Arial"/>
          <w:sz w:val="20"/>
          <w:szCs w:val="20"/>
        </w:rPr>
      </w:pPr>
      <w:r w:rsidRPr="000F15D6">
        <w:rPr>
          <w:rFonts w:ascii="Arial" w:hAnsi="Arial" w:cs="Arial"/>
          <w:sz w:val="20"/>
          <w:szCs w:val="20"/>
        </w:rPr>
        <w:t>3.4.2. As cores das tintas comuns serão informadas no momento da Solicitação de Fornecimento.</w:t>
      </w:r>
    </w:p>
    <w:p w14:paraId="7288B0F9" w14:textId="1878A67F" w:rsidR="003876F9" w:rsidRDefault="003876F9" w:rsidP="000F15D6">
      <w:pPr>
        <w:pStyle w:val="Corpodetexto"/>
        <w:spacing w:before="2" w:line="360" w:lineRule="auto"/>
        <w:ind w:left="0" w:hanging="2"/>
        <w:jc w:val="both"/>
        <w:rPr>
          <w:rFonts w:ascii="Arial" w:hAnsi="Arial" w:cs="Arial"/>
          <w:sz w:val="20"/>
          <w:szCs w:val="20"/>
        </w:rPr>
      </w:pPr>
      <w:r w:rsidRPr="000F15D6">
        <w:rPr>
          <w:rFonts w:ascii="Arial" w:hAnsi="Arial" w:cs="Arial"/>
          <w:sz w:val="20"/>
          <w:szCs w:val="20"/>
        </w:rPr>
        <w:t xml:space="preserve">3.4.3. Após a abertura do recipiente, o material não deverá apresentar sedimentos, natas ou grumos. Deverá estar apta a ser aplicada nas seguintes condições: Temperatura entre 5° C e 40° C com umidade relativa do ar até 80%. A tinta pode ser aplicada em espessuras, quando úmida, variáveis de 1,4 a 0,9 mm e quando aplicada na quantidade especificada, deve recobrir perfeitamente o pavimento e permitir a liberação do trafego </w:t>
      </w:r>
      <w:r w:rsidRPr="000F15D6">
        <w:rPr>
          <w:rFonts w:ascii="Arial" w:hAnsi="Arial" w:cs="Arial"/>
          <w:sz w:val="20"/>
          <w:szCs w:val="20"/>
        </w:rPr>
        <w:lastRenderedPageBreak/>
        <w:t>no período máximo de tempo de 30 minutos. Ela deve manter integralmente a sua coesão e cor, após aplicação no pavimento, após secagem física total, deve apresentar plasticidade e característica de adesividade ao pavimento, e produzir película seca, fosca e de aspecto uniforme, sem apresentar fissuras, gretas ou descascamento durante o período da vida útil. Além de todas as especificações acima descritas as tintas de sinalização viária devem seguir rigorosamente a NBR 11862/12 da ABNT (Associação Brasileira de Normas Técnicas</w:t>
      </w:r>
      <w:proofErr w:type="gramStart"/>
      <w:r w:rsidRPr="000F15D6">
        <w:rPr>
          <w:rFonts w:ascii="Arial" w:hAnsi="Arial" w:cs="Arial"/>
          <w:sz w:val="20"/>
          <w:szCs w:val="20"/>
        </w:rPr>
        <w:t>).A</w:t>
      </w:r>
      <w:proofErr w:type="gramEnd"/>
      <w:r w:rsidRPr="000F15D6">
        <w:rPr>
          <w:rFonts w:ascii="Arial" w:hAnsi="Arial" w:cs="Arial"/>
          <w:sz w:val="20"/>
          <w:szCs w:val="20"/>
        </w:rPr>
        <w:t xml:space="preserve"> nota fiscal de compra deve ser arquivada junto ao setor responsável para fins de acionamento da garantia</w:t>
      </w:r>
      <w:r w:rsidR="00450D42">
        <w:rPr>
          <w:rFonts w:ascii="Arial" w:hAnsi="Arial" w:cs="Arial"/>
          <w:sz w:val="20"/>
          <w:szCs w:val="20"/>
        </w:rPr>
        <w:t>.</w:t>
      </w:r>
    </w:p>
    <w:p w14:paraId="0C8BB00D" w14:textId="77777777" w:rsidR="00E73276" w:rsidRPr="00E73276" w:rsidRDefault="00E73276" w:rsidP="006B160C">
      <w:pPr>
        <w:pStyle w:val="Corpodetexto"/>
        <w:spacing w:before="2" w:line="360" w:lineRule="auto"/>
        <w:ind w:left="0" w:hanging="2"/>
        <w:jc w:val="both"/>
        <w:rPr>
          <w:rFonts w:ascii="Arial" w:hAnsi="Arial" w:cs="Arial"/>
          <w:sz w:val="20"/>
          <w:szCs w:val="20"/>
        </w:rPr>
      </w:pPr>
      <w:r w:rsidRPr="00E73276">
        <w:rPr>
          <w:rFonts w:ascii="Arial" w:hAnsi="Arial" w:cs="Arial"/>
          <w:sz w:val="20"/>
          <w:szCs w:val="20"/>
        </w:rPr>
        <w:t>Fica designado o servidor Elias Masson como responsável pela fiscalização da qualidade das tintas que serão objeto do presente procedimento licitatório e, posteriormente, da contratação. Caberá ao fiscal, nos termos do art. 117 da Lei nº 14.133/2021, acompanhar, controlar e verificar a conformidade do material fornecido em relação às especificações técnicas e condições estabelecidas no edital e em seus anexos.</w:t>
      </w:r>
    </w:p>
    <w:p w14:paraId="65EDA0D6" w14:textId="77777777" w:rsidR="00E73276" w:rsidRPr="00E73276" w:rsidRDefault="00E73276" w:rsidP="006B160C">
      <w:pPr>
        <w:pStyle w:val="Corpodetexto"/>
        <w:spacing w:before="2" w:line="360" w:lineRule="auto"/>
        <w:ind w:left="0" w:hanging="2"/>
        <w:jc w:val="both"/>
        <w:rPr>
          <w:rFonts w:ascii="Arial" w:hAnsi="Arial" w:cs="Arial"/>
          <w:sz w:val="20"/>
          <w:szCs w:val="20"/>
        </w:rPr>
      </w:pPr>
      <w:r w:rsidRPr="00E73276">
        <w:rPr>
          <w:rFonts w:ascii="Arial" w:hAnsi="Arial" w:cs="Arial"/>
          <w:sz w:val="20"/>
          <w:szCs w:val="20"/>
        </w:rPr>
        <w:t>Compete ao fiscal registrar em relatório próprio eventuais irregularidades ou desconformidades encontradas, adotar as medidas cabíveis para a regularização e comunicar formalmente à Administração acerca de qualquer descumprimento contratual por parte da empresa fornecedora.</w:t>
      </w:r>
    </w:p>
    <w:p w14:paraId="684021D5" w14:textId="1360F1E8" w:rsidR="00E73276" w:rsidRPr="00E73276" w:rsidRDefault="00E73276" w:rsidP="006B160C">
      <w:pPr>
        <w:pStyle w:val="Corpodetexto"/>
        <w:spacing w:before="2" w:line="360" w:lineRule="auto"/>
        <w:ind w:left="0" w:hanging="2"/>
        <w:jc w:val="both"/>
        <w:rPr>
          <w:rFonts w:ascii="Arial" w:hAnsi="Arial" w:cs="Arial"/>
          <w:sz w:val="20"/>
          <w:szCs w:val="20"/>
        </w:rPr>
      </w:pPr>
      <w:r w:rsidRPr="00E73276">
        <w:rPr>
          <w:rFonts w:ascii="Arial" w:hAnsi="Arial" w:cs="Arial"/>
          <w:sz w:val="20"/>
          <w:szCs w:val="20"/>
        </w:rPr>
        <w:t>O fiscal atuará de forma a assegurar que as tintas entregues atendam aos padrões de qualidade exigidos previamente atestadas como adequadas, resguardando o interesse público e garantindo a adequada execução do objeto contratado, sem prejuízo das responsabilidades atribuídas ao contratado e à Administração Pública.</w:t>
      </w:r>
    </w:p>
    <w:p w14:paraId="290B19D7" w14:textId="77777777" w:rsidR="00EB7A14" w:rsidRDefault="00FB153A" w:rsidP="00EB7A14">
      <w:pPr>
        <w:pStyle w:val="Corpodetexto"/>
        <w:spacing w:before="2"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3.5. DA SUBCONTRATAÇÃO: Não será permitida a subcontratação integral e nem parcial do objeto.</w:t>
      </w:r>
    </w:p>
    <w:p w14:paraId="24D1B3B7" w14:textId="39706CCF" w:rsidR="00FB153A" w:rsidRPr="00EB7A14" w:rsidRDefault="00FB153A" w:rsidP="00EB7A14">
      <w:pPr>
        <w:pStyle w:val="Corpodetexto"/>
        <w:spacing w:before="2" w:line="360" w:lineRule="auto"/>
        <w:ind w:left="0" w:hanging="2"/>
        <w:jc w:val="both"/>
        <w:rPr>
          <w:rFonts w:ascii="Arial" w:hAnsi="Arial" w:cs="Arial"/>
          <w:sz w:val="22"/>
          <w:szCs w:val="22"/>
        </w:rPr>
      </w:pPr>
      <w:r w:rsidRPr="000F15D6">
        <w:rPr>
          <w:rFonts w:ascii="Arial" w:eastAsia="Merriweather" w:hAnsi="Arial" w:cs="Arial"/>
          <w:sz w:val="20"/>
          <w:szCs w:val="20"/>
        </w:rPr>
        <w:t>3.6. DA PARTICIPAÇÃO DE MEI'S, ME'S OU EPP'S</w:t>
      </w:r>
      <w:r w:rsidR="008F569E">
        <w:rPr>
          <w:rFonts w:ascii="Arial" w:eastAsia="Merriweather" w:hAnsi="Arial" w:cs="Arial"/>
          <w:sz w:val="20"/>
          <w:szCs w:val="20"/>
        </w:rPr>
        <w:t xml:space="preserve"> Será permitida no</w:t>
      </w:r>
      <w:r w:rsidRPr="000F15D6">
        <w:rPr>
          <w:rFonts w:ascii="Arial" w:eastAsia="Merriweather" w:hAnsi="Arial" w:cs="Arial"/>
          <w:sz w:val="20"/>
          <w:szCs w:val="20"/>
        </w:rPr>
        <w:t xml:space="preserve">s limites previstos da Lei Complementar nº 123/2006, com alterações da Lei Complementar nº 147/2014, poderão participar MEI'S, </w:t>
      </w:r>
      <w:proofErr w:type="spellStart"/>
      <w:r w:rsidRPr="000F15D6">
        <w:rPr>
          <w:rFonts w:ascii="Arial" w:eastAsia="Merriweather" w:hAnsi="Arial" w:cs="Arial"/>
          <w:sz w:val="20"/>
          <w:szCs w:val="20"/>
        </w:rPr>
        <w:t>ME's</w:t>
      </w:r>
      <w:proofErr w:type="spellEnd"/>
      <w:r w:rsidRPr="000F15D6">
        <w:rPr>
          <w:rFonts w:ascii="Arial" w:eastAsia="Merriweather" w:hAnsi="Arial" w:cs="Arial"/>
          <w:sz w:val="20"/>
          <w:szCs w:val="20"/>
        </w:rPr>
        <w:t xml:space="preserve"> ou </w:t>
      </w:r>
      <w:proofErr w:type="spellStart"/>
      <w:r w:rsidRPr="000F15D6">
        <w:rPr>
          <w:rFonts w:ascii="Arial" w:eastAsia="Merriweather" w:hAnsi="Arial" w:cs="Arial"/>
          <w:sz w:val="20"/>
          <w:szCs w:val="20"/>
        </w:rPr>
        <w:t>EPP's</w:t>
      </w:r>
      <w:proofErr w:type="spellEnd"/>
      <w:r w:rsidRPr="000F15D6">
        <w:rPr>
          <w:rFonts w:ascii="Arial" w:eastAsia="Merriweather" w:hAnsi="Arial" w:cs="Arial"/>
          <w:sz w:val="20"/>
          <w:szCs w:val="20"/>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r w:rsidR="008F569E">
        <w:rPr>
          <w:rFonts w:ascii="Arial" w:eastAsia="Merriweather" w:hAnsi="Arial" w:cs="Arial"/>
          <w:sz w:val="20"/>
          <w:szCs w:val="20"/>
        </w:rPr>
        <w:t xml:space="preserve"> Preferencialmente 25% regional. </w:t>
      </w:r>
    </w:p>
    <w:p w14:paraId="1BE83665"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7</w:t>
      </w:r>
      <w:r w:rsidRPr="000F15D6">
        <w:rPr>
          <w:rFonts w:ascii="Arial" w:eastAsia="Merriweather" w:hAnsi="Arial" w:cs="Arial"/>
          <w:sz w:val="20"/>
          <w:szCs w:val="20"/>
        </w:rPr>
        <w:t>. DOS CRITERIOS DE SUSTENTABILIDADE: Incluir previsão no Termo de Referência de cláusulas que obriguem a contratada a utilizar de práticas sustentáveis, tais como:</w:t>
      </w:r>
    </w:p>
    <w:p w14:paraId="367B7C09"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a)</w:t>
      </w:r>
      <w:r w:rsidRPr="000F15D6">
        <w:rPr>
          <w:rFonts w:ascii="Arial" w:eastAsia="Merriweather" w:hAnsi="Arial" w:cs="Arial"/>
          <w:sz w:val="20"/>
          <w:szCs w:val="20"/>
        </w:rPr>
        <w:tab/>
        <w:t>Dar preferência a envio de documentos na forma digital, a fim de reduzir a impressão de documentos.</w:t>
      </w:r>
    </w:p>
    <w:p w14:paraId="3A5239B7"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b)</w:t>
      </w:r>
      <w:r w:rsidRPr="000F15D6">
        <w:rPr>
          <w:rFonts w:ascii="Arial" w:eastAsia="Merriweather" w:hAnsi="Arial" w:cs="Arial"/>
          <w:sz w:val="20"/>
          <w:szCs w:val="20"/>
        </w:rPr>
        <w:tab/>
        <w:t>Em caso de necessidade de envio de documentos à CONTRATANTE, usar preferencialmente a função “duplex” (frente e verso), bem como de papel confeccionado com madeira de origem legal.</w:t>
      </w:r>
    </w:p>
    <w:p w14:paraId="7F7CF027"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c)</w:t>
      </w:r>
      <w:r w:rsidRPr="000F15D6">
        <w:rPr>
          <w:rFonts w:ascii="Arial" w:eastAsia="Merriweather" w:hAnsi="Arial" w:cs="Arial"/>
          <w:sz w:val="20"/>
          <w:szCs w:val="20"/>
        </w:rPr>
        <w:tab/>
        <w:t>Dar destinação sustentável a todos os resíduos produzidos, privilegiando o reuso e a reciclagem dos materiais utilizados.</w:t>
      </w:r>
    </w:p>
    <w:p w14:paraId="7715FDBA"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d)</w:t>
      </w:r>
      <w:r w:rsidRPr="000F15D6">
        <w:rPr>
          <w:rFonts w:ascii="Arial" w:eastAsia="Merriweather" w:hAnsi="Arial" w:cs="Arial"/>
          <w:sz w:val="20"/>
          <w:szCs w:val="20"/>
        </w:rPr>
        <w:tab/>
        <w:t>Fornecer aos empregados os equipamentos de segurança necessários para a execução dos serviços, bem como quando de demonstração do modo de utilização para a CONTRATANTE;</w:t>
      </w:r>
    </w:p>
    <w:p w14:paraId="21B3C8A0"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e)</w:t>
      </w:r>
      <w:r w:rsidRPr="000F15D6">
        <w:rPr>
          <w:rFonts w:ascii="Arial" w:eastAsia="Merriweather" w:hAnsi="Arial" w:cs="Arial"/>
          <w:sz w:val="20"/>
          <w:szCs w:val="20"/>
        </w:rPr>
        <w:tab/>
        <w:t>Implementar um sistema eficiente de coleta, separação e descarte adequado de resíduos.</w:t>
      </w:r>
    </w:p>
    <w:p w14:paraId="092465F0"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f)</w:t>
      </w:r>
      <w:r w:rsidRPr="000F15D6">
        <w:rPr>
          <w:rFonts w:ascii="Arial" w:eastAsia="Merriweather" w:hAnsi="Arial" w:cs="Arial"/>
          <w:sz w:val="20"/>
          <w:szCs w:val="20"/>
        </w:rPr>
        <w:tab/>
        <w:t>Capacitar os funcionários e conscientizá-los sobre a importância da gestão sustentável de resíduos.</w:t>
      </w:r>
    </w:p>
    <w:p w14:paraId="54676A6C"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lastRenderedPageBreak/>
        <w:t>g)</w:t>
      </w:r>
      <w:r w:rsidRPr="000F15D6">
        <w:rPr>
          <w:rFonts w:ascii="Arial" w:eastAsia="Merriweather" w:hAnsi="Arial" w:cs="Arial"/>
          <w:sz w:val="20"/>
          <w:szCs w:val="20"/>
        </w:rPr>
        <w:tab/>
        <w:t>Estabelecer parcerias com empresas de reciclagem e cooperativas locais para coleta seletiva e recuperação de materiais;</w:t>
      </w:r>
    </w:p>
    <w:p w14:paraId="1E6AA0F4"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h)</w:t>
      </w:r>
      <w:r w:rsidRPr="000F15D6">
        <w:rPr>
          <w:rFonts w:ascii="Arial" w:eastAsia="Merriweather" w:hAnsi="Arial" w:cs="Arial"/>
          <w:sz w:val="20"/>
          <w:szCs w:val="20"/>
        </w:rPr>
        <w:tab/>
        <w:t>Atender as normativas fixadas em Decreto Municipal nº 3.537/2023 de 09 de maio de 2023 referente aos critérios de sustentabilidade, em especial o disposto nos Art. 361, Art. 363 e 364.</w:t>
      </w:r>
    </w:p>
    <w:p w14:paraId="7BAD83CF"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 ACOMPANHAMENTO E FISCALIZAÇÃO</w:t>
      </w:r>
    </w:p>
    <w:p w14:paraId="4AA68DDD" w14:textId="68E87F62"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 xml:space="preserve">.1. A execução do contrato deverá ser acompanhada e fiscalizada pelo fiscal técnico e administrativo do contrato, sendo elas: ELIAS MASSON – Matricula n. º 4766 </w:t>
      </w:r>
    </w:p>
    <w:p w14:paraId="729D4640"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.2. A gestão do contrato deverá ser realizada pela Sra. CLAUDIA JANZ DA SILVA – Matricula nº 4648.</w:t>
      </w:r>
    </w:p>
    <w:p w14:paraId="169D05D4"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.3.  O contrato deverá ser executado fielmente pelas partes, de acordo com as cláusulas avençadas e as normas da Lei nº 14.133, de 2021 e cada parte responderá pelas consequências de sua inexecução total ou parcial.</w:t>
      </w:r>
    </w:p>
    <w:p w14:paraId="20F5642B"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.4. Deve ser atentado para o disposto do Decreto Municipal nº 3.537/2023, quanto as atribuições do gestor e fiscal do contrato.</w:t>
      </w:r>
    </w:p>
    <w:p w14:paraId="01108A69"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.5. As comunicações entre o órgão ou entidade e o contratado devem ser realizadas por escrito sempre que o ato exigir tal formalidade, admitindo-se o uso de mensagem eletrônica para esse fim.</w:t>
      </w:r>
    </w:p>
    <w:p w14:paraId="729A87E0"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.6. O fiscal do contrato acompanhará a execução do contrato, para que sejam cumpridas todas as condições estabelecidas no contrato, de modo a assegurar os melhores resultados para a Administração.</w:t>
      </w:r>
    </w:p>
    <w:p w14:paraId="2D5BA340"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.7. O fiscal do contrato anotará no histórico de gerenciamento do contrato todas as ocorrências relacionadas à execução do contrato, com a descrição do que for necessário para a regularização das faltas ou dos defeitos observados.</w:t>
      </w:r>
    </w:p>
    <w:p w14:paraId="2F928B78"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.8. Identificada qualquer inexatidão ou irregularidade, o fiscal do contrato emitirá notificações para a correção da execução do contrato, determinando prazo para a correção.</w:t>
      </w:r>
    </w:p>
    <w:p w14:paraId="23FD3D6F"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.9. O fiscal do contrato informará ao gestor do contato, em tempo hábil, a situação que demandar decisão ou adoção de medidas que ultrapassem sua competência, para que adote as medidas necessárias e saneadoras, se for o caso.</w:t>
      </w:r>
    </w:p>
    <w:p w14:paraId="452A7FB3"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.10. No caso de ocorrências que possam inviabilizar a execução do contrato nas datas aprazadas, o fiscal do contrato comunicará o fato imediatamente ao gestor do contrato.</w:t>
      </w:r>
    </w:p>
    <w:p w14:paraId="0A71CE99"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.11. O fiscal do contrato comunicará ao gestor do contrato, em tempo hábil, o término do contrato sob sua responsabilidade, com vistas à tempestiva renovação ou à prorrogação contratual.</w:t>
      </w:r>
    </w:p>
    <w:p w14:paraId="4B0F6B85"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299CA00A"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.13. Caso ocorram descumprimento das obrigações contratuais, o fiscal do contrato atuará tempestivamente na solução do problema, reportando ao gestor do contrato para que tome as providências cabíveis, quando ultrapassar a sua competência;</w:t>
      </w:r>
    </w:p>
    <w:p w14:paraId="78B4677C"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 xml:space="preserve">.14.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w:t>
      </w:r>
      <w:r w:rsidRPr="000F15D6">
        <w:rPr>
          <w:rFonts w:ascii="Arial" w:eastAsia="Merriweather" w:hAnsi="Arial" w:cs="Arial"/>
          <w:sz w:val="20"/>
          <w:szCs w:val="20"/>
        </w:rPr>
        <w:lastRenderedPageBreak/>
        <w:t>elaborando relatório com vistas à verificação da necessidade de adequações do contrato para fins de atendimento da finalidade da administração.</w:t>
      </w:r>
    </w:p>
    <w:p w14:paraId="3BF307AB" w14:textId="77777777" w:rsidR="00FB153A"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3.8</w:t>
      </w:r>
      <w:r w:rsidR="00FB153A" w:rsidRPr="000F15D6">
        <w:rPr>
          <w:rFonts w:ascii="Arial" w:eastAsia="Merriweather" w:hAnsi="Arial" w:cs="Arial"/>
          <w:sz w:val="20"/>
          <w:szCs w:val="20"/>
        </w:rPr>
        <w:t>.15.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579FC44"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3CFB20A"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.17. O fiscal do contrato comunicará ao gestor do contrato, em tempo hábil, o término do contrato sob sua responsabilidade, com vistas à tempestiva renovação ou prorrogação contratual.</w:t>
      </w:r>
    </w:p>
    <w:p w14:paraId="31EE14DB"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.18. O gestor do contrato deverá elaborar relatório final com informações sobre a consecução dos objetivos que tenham justificado a contratação e eventuais condutas a serem adotadas para o aprimoramento das atividades da Administração.</w:t>
      </w:r>
    </w:p>
    <w:p w14:paraId="15A2ECA1"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8</w:t>
      </w:r>
      <w:r w:rsidRPr="000F15D6">
        <w:rPr>
          <w:rFonts w:ascii="Arial" w:eastAsia="Merriweather" w:hAnsi="Arial" w:cs="Arial"/>
          <w:sz w:val="20"/>
          <w:szCs w:val="20"/>
        </w:rPr>
        <w:t>.19. O gestor do contrato deverá enviar a documentação pertinente ao setor de contratos para a formalização dos procedimentos de liquidação e pagamento, no valor dimensionado pela fiscalização e gestão nos termos do contrato.</w:t>
      </w:r>
    </w:p>
    <w:p w14:paraId="265C9283" w14:textId="77777777" w:rsidR="00FB153A"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3.9</w:t>
      </w:r>
      <w:r w:rsidR="00FB153A" w:rsidRPr="000F15D6">
        <w:rPr>
          <w:rFonts w:ascii="Arial" w:eastAsia="Merriweather" w:hAnsi="Arial" w:cs="Arial"/>
          <w:sz w:val="20"/>
          <w:szCs w:val="20"/>
        </w:rPr>
        <w:t>. DA DURAÇÃO DO CONTRATO:</w:t>
      </w:r>
    </w:p>
    <w:p w14:paraId="486D8401" w14:textId="48235649"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 xml:space="preserve">.1. Previsão de data em que deve ser assinado o instrumento contratual: </w:t>
      </w:r>
      <w:r w:rsidR="003876F9" w:rsidRPr="000F15D6">
        <w:rPr>
          <w:rFonts w:ascii="Arial" w:eastAsia="Merriweather" w:hAnsi="Arial" w:cs="Arial"/>
          <w:sz w:val="20"/>
          <w:szCs w:val="20"/>
        </w:rPr>
        <w:t>0</w:t>
      </w:r>
      <w:r w:rsidR="000F15D6">
        <w:rPr>
          <w:rFonts w:ascii="Arial" w:eastAsia="Merriweather" w:hAnsi="Arial" w:cs="Arial"/>
          <w:sz w:val="20"/>
          <w:szCs w:val="20"/>
        </w:rPr>
        <w:t>9</w:t>
      </w:r>
      <w:r w:rsidR="003876F9" w:rsidRPr="000F15D6">
        <w:rPr>
          <w:rFonts w:ascii="Arial" w:eastAsia="Merriweather" w:hAnsi="Arial" w:cs="Arial"/>
          <w:sz w:val="20"/>
          <w:szCs w:val="20"/>
        </w:rPr>
        <w:t>/2025</w:t>
      </w:r>
    </w:p>
    <w:p w14:paraId="2C6E0117" w14:textId="5FDD78BF"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 xml:space="preserve">.2. Estimada de disponibilização do bem/serviço: </w:t>
      </w:r>
      <w:r w:rsidR="003876F9" w:rsidRPr="000F15D6">
        <w:rPr>
          <w:rFonts w:ascii="Arial" w:eastAsia="Merriweather" w:hAnsi="Arial" w:cs="Arial"/>
          <w:sz w:val="20"/>
          <w:szCs w:val="20"/>
        </w:rPr>
        <w:t>0</w:t>
      </w:r>
      <w:r w:rsidR="000F15D6">
        <w:rPr>
          <w:rFonts w:ascii="Arial" w:eastAsia="Merriweather" w:hAnsi="Arial" w:cs="Arial"/>
          <w:sz w:val="20"/>
          <w:szCs w:val="20"/>
        </w:rPr>
        <w:t>9</w:t>
      </w:r>
      <w:r w:rsidR="003876F9" w:rsidRPr="000F15D6">
        <w:rPr>
          <w:rFonts w:ascii="Arial" w:eastAsia="Merriweather" w:hAnsi="Arial" w:cs="Arial"/>
          <w:sz w:val="20"/>
          <w:szCs w:val="20"/>
        </w:rPr>
        <w:t>/2025</w:t>
      </w:r>
    </w:p>
    <w:p w14:paraId="132CAA52" w14:textId="71DC559E"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 xml:space="preserve">.3. Data início da execução: </w:t>
      </w:r>
      <w:r w:rsidR="003876F9" w:rsidRPr="000F15D6">
        <w:rPr>
          <w:rFonts w:ascii="Arial" w:eastAsia="Merriweather" w:hAnsi="Arial" w:cs="Arial"/>
          <w:sz w:val="20"/>
          <w:szCs w:val="20"/>
        </w:rPr>
        <w:t>0</w:t>
      </w:r>
      <w:r w:rsidR="000F15D6">
        <w:rPr>
          <w:rFonts w:ascii="Arial" w:eastAsia="Merriweather" w:hAnsi="Arial" w:cs="Arial"/>
          <w:sz w:val="20"/>
          <w:szCs w:val="20"/>
        </w:rPr>
        <w:t>9</w:t>
      </w:r>
      <w:r w:rsidR="003876F9" w:rsidRPr="000F15D6">
        <w:rPr>
          <w:rFonts w:ascii="Arial" w:eastAsia="Merriweather" w:hAnsi="Arial" w:cs="Arial"/>
          <w:sz w:val="20"/>
          <w:szCs w:val="20"/>
        </w:rPr>
        <w:t>/2025</w:t>
      </w:r>
    </w:p>
    <w:p w14:paraId="338ED2E6"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.4. Durante a vigência do contrato, a CONTRATADA fica obrigada a manter seu cadastro, endereço eletrônico, telefone e responsável pelas operações, atualizados, situação que deve ser inserida em termo de referência como obrigação da CONTRATADA.</w:t>
      </w:r>
    </w:p>
    <w:p w14:paraId="093D837F"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.5. GARANTIA DE EXECUÇÃO: Não haverá exigência de garantia contratual da execução.</w:t>
      </w:r>
    </w:p>
    <w:p w14:paraId="5AAF4F66" w14:textId="03964C3F" w:rsidR="00FB0135" w:rsidRPr="000F15D6" w:rsidRDefault="00FB153A" w:rsidP="000F15D6">
      <w:pPr>
        <w:spacing w:line="360" w:lineRule="auto"/>
        <w:ind w:leftChars="0" w:left="-2" w:firstLineChars="0" w:firstLine="0"/>
        <w:jc w:val="both"/>
        <w:rPr>
          <w:rFonts w:ascii="Arial" w:hAnsi="Arial" w:cs="Arial"/>
          <w:sz w:val="20"/>
          <w:szCs w:val="20"/>
        </w:rPr>
      </w:pPr>
      <w:r w:rsidRPr="000F15D6">
        <w:rPr>
          <w:rFonts w:ascii="Arial" w:eastAsia="Merriweather" w:hAnsi="Arial" w:cs="Arial"/>
          <w:sz w:val="20"/>
          <w:szCs w:val="20"/>
        </w:rPr>
        <w:t>3.</w:t>
      </w:r>
      <w:r w:rsidR="00C74CB2" w:rsidRPr="000F15D6">
        <w:rPr>
          <w:rFonts w:ascii="Arial" w:eastAsia="Merriweather" w:hAnsi="Arial" w:cs="Arial"/>
          <w:sz w:val="20"/>
          <w:szCs w:val="20"/>
        </w:rPr>
        <w:t>9</w:t>
      </w:r>
      <w:r w:rsidRPr="000F15D6">
        <w:rPr>
          <w:rFonts w:ascii="Arial" w:eastAsia="Merriweather" w:hAnsi="Arial" w:cs="Arial"/>
          <w:sz w:val="20"/>
          <w:szCs w:val="20"/>
        </w:rPr>
        <w:t>.6. DO PAGAMENTO: Considerando que não demandara a presente contratação de exigência de garantia para execução não será permitido pagamento antecipado, parcial ou total, relativo a parcelas contratuais vinculadas à prestação de serviços objeto da presente contratação.</w:t>
      </w:r>
      <w:bookmarkStart w:id="1" w:name="_Hlk176426733"/>
      <w:r w:rsidR="00FB0135" w:rsidRPr="000F15D6">
        <w:rPr>
          <w:rFonts w:ascii="Arial" w:hAnsi="Arial" w:cs="Arial"/>
          <w:sz w:val="20"/>
          <w:szCs w:val="20"/>
        </w:rPr>
        <w:t xml:space="preserve"> A aquisição será feita de forma parcelada, conforme a necessidade do setor demandante.</w:t>
      </w:r>
      <w:bookmarkEnd w:id="1"/>
    </w:p>
    <w:p w14:paraId="1285DFF0" w14:textId="27213798" w:rsidR="00FB0135" w:rsidRPr="000F15D6" w:rsidRDefault="00FB0135" w:rsidP="000F15D6">
      <w:pPr>
        <w:spacing w:line="360" w:lineRule="auto"/>
        <w:ind w:leftChars="0" w:left="-2" w:firstLineChars="0" w:firstLine="0"/>
        <w:jc w:val="both"/>
        <w:rPr>
          <w:rFonts w:ascii="Arial" w:hAnsi="Arial" w:cs="Arial"/>
          <w:sz w:val="20"/>
          <w:szCs w:val="20"/>
        </w:rPr>
      </w:pPr>
      <w:r w:rsidRPr="000F15D6">
        <w:rPr>
          <w:rFonts w:ascii="Arial" w:hAnsi="Arial" w:cs="Arial"/>
          <w:sz w:val="20"/>
          <w:szCs w:val="20"/>
        </w:rPr>
        <w:t xml:space="preserve">3.9.7 </w:t>
      </w:r>
      <w:bookmarkStart w:id="2" w:name="_Hlk176426754"/>
      <w:r w:rsidRPr="000F15D6">
        <w:rPr>
          <w:rFonts w:ascii="Arial" w:hAnsi="Arial" w:cs="Arial"/>
          <w:sz w:val="20"/>
          <w:szCs w:val="20"/>
        </w:rPr>
        <w:t xml:space="preserve">O objeto deverá ser fornecido no prazo máximo de 15 (dias) dias a partir do recebimento da Solicitação de Fornecimento ou Empenho. A entrega poderá ocorrer em dias úteis. </w:t>
      </w:r>
      <w:bookmarkEnd w:id="2"/>
    </w:p>
    <w:p w14:paraId="34ECB289" w14:textId="0B671B6E" w:rsidR="00FB0135" w:rsidRPr="000F15D6" w:rsidRDefault="00FB0135" w:rsidP="000F15D6">
      <w:pPr>
        <w:spacing w:line="360" w:lineRule="auto"/>
        <w:ind w:leftChars="0" w:left="-2" w:firstLineChars="0" w:firstLine="0"/>
        <w:jc w:val="both"/>
        <w:rPr>
          <w:rFonts w:ascii="Arial" w:hAnsi="Arial" w:cs="Arial"/>
          <w:sz w:val="20"/>
          <w:szCs w:val="20"/>
        </w:rPr>
      </w:pPr>
      <w:r w:rsidRPr="000F15D6">
        <w:rPr>
          <w:rFonts w:ascii="Arial" w:hAnsi="Arial" w:cs="Arial"/>
          <w:sz w:val="20"/>
          <w:szCs w:val="20"/>
        </w:rPr>
        <w:t xml:space="preserve">3.9. 8. </w:t>
      </w:r>
      <w:bookmarkStart w:id="3" w:name="_Hlk176426775"/>
      <w:r w:rsidRPr="000F15D6">
        <w:rPr>
          <w:rFonts w:ascii="Arial" w:hAnsi="Arial" w:cs="Arial"/>
          <w:sz w:val="20"/>
          <w:szCs w:val="20"/>
        </w:rPr>
        <w:t>O pagamento será efetuado no prazo de 30 (trinta) contados a partir do atesto da Nota Fiscal.</w:t>
      </w:r>
      <w:bookmarkEnd w:id="3"/>
    </w:p>
    <w:p w14:paraId="128A2D0E" w14:textId="7789FC05" w:rsidR="008504CE" w:rsidRPr="000F15D6" w:rsidRDefault="008504CE" w:rsidP="000F15D6">
      <w:pPr>
        <w:spacing w:line="360" w:lineRule="auto"/>
        <w:ind w:left="0" w:hanging="2"/>
        <w:jc w:val="both"/>
        <w:rPr>
          <w:rFonts w:ascii="Arial" w:eastAsia="Merriweather" w:hAnsi="Arial" w:cs="Arial"/>
          <w:sz w:val="20"/>
          <w:szCs w:val="20"/>
        </w:rPr>
      </w:pPr>
    </w:p>
    <w:p w14:paraId="59EF3BE4"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4. REQUISITOS DA CONTRATAÇÃO</w:t>
      </w:r>
    </w:p>
    <w:p w14:paraId="49D97072"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Sustentabilidade:</w:t>
      </w:r>
    </w:p>
    <w:p w14:paraId="35BB9E5B"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4.1.1.</w:t>
      </w:r>
      <w:r w:rsidRPr="000F15D6">
        <w:rPr>
          <w:rFonts w:ascii="Arial" w:eastAsia="Merriweather" w:hAnsi="Arial" w:cs="Arial"/>
          <w:sz w:val="20"/>
          <w:szCs w:val="20"/>
        </w:rPr>
        <w:tab/>
        <w:t>Além dos critérios de sustentabilidade eventualmente inseridos na descrição do objeto, devem ser atendidos os seguintes requisitos, que se baseiam no Guia Nacional de Contratações Sustentáveis.</w:t>
      </w:r>
    </w:p>
    <w:p w14:paraId="79B6D3D5"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4.1.2. Dar preferência a envio de documentos na forma digital, a fim de reduzir a impressão de documentos.</w:t>
      </w:r>
    </w:p>
    <w:p w14:paraId="75E99D38"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lastRenderedPageBreak/>
        <w:t>4.1.3. Em caso de necessidade de envio de documentos à CONTRATANTE, usar preferencialmente a função “duplex” (frente e verso), bem como de papel confeccionado com madeira de origem legal.</w:t>
      </w:r>
    </w:p>
    <w:p w14:paraId="1E415D84"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4.1.4. Dar destinação sustentável a todos os resíduos produzidos, privilegiando o reuso e a reciclagem dos materiais utilizados.</w:t>
      </w:r>
    </w:p>
    <w:p w14:paraId="4CAD4148" w14:textId="77777777" w:rsidR="00FB153A" w:rsidRPr="000F15D6" w:rsidRDefault="00FB153A" w:rsidP="000F15D6">
      <w:pPr>
        <w:spacing w:line="360" w:lineRule="auto"/>
        <w:ind w:leftChars="0" w:left="0" w:firstLineChars="0" w:firstLine="0"/>
        <w:jc w:val="both"/>
        <w:rPr>
          <w:rFonts w:ascii="Arial" w:eastAsia="Merriweather" w:hAnsi="Arial" w:cs="Arial"/>
          <w:sz w:val="20"/>
          <w:szCs w:val="20"/>
        </w:rPr>
      </w:pPr>
      <w:r w:rsidRPr="000F15D6">
        <w:rPr>
          <w:rFonts w:ascii="Arial" w:eastAsia="Merriweather" w:hAnsi="Arial" w:cs="Arial"/>
          <w:sz w:val="20"/>
          <w:szCs w:val="20"/>
        </w:rPr>
        <w:t>4.1.5. Fornecer aos empregados os equipamentos de segurança necessários para a execução dos serviços, bem como quando de demonstração do modo de utilização para a CONTRATANTE;</w:t>
      </w:r>
    </w:p>
    <w:p w14:paraId="2DAE4711" w14:textId="77777777" w:rsidR="00FB153A" w:rsidRPr="000F15D6" w:rsidRDefault="00FB153A" w:rsidP="000F15D6">
      <w:pPr>
        <w:spacing w:line="360" w:lineRule="auto"/>
        <w:ind w:leftChars="0" w:left="0" w:firstLineChars="0" w:firstLine="0"/>
        <w:jc w:val="both"/>
        <w:rPr>
          <w:rFonts w:ascii="Arial" w:eastAsia="Merriweather" w:hAnsi="Arial" w:cs="Arial"/>
          <w:sz w:val="20"/>
          <w:szCs w:val="20"/>
        </w:rPr>
      </w:pPr>
      <w:r w:rsidRPr="000F15D6">
        <w:rPr>
          <w:rFonts w:ascii="Arial" w:eastAsia="Merriweather" w:hAnsi="Arial" w:cs="Arial"/>
          <w:sz w:val="20"/>
          <w:szCs w:val="20"/>
        </w:rPr>
        <w:t>4.1.6. Implementar um sistema eficiente de coleta, separação e descarte adequado de resíduos.</w:t>
      </w:r>
    </w:p>
    <w:p w14:paraId="11E91DD6" w14:textId="77777777" w:rsidR="00FB153A" w:rsidRPr="000F15D6" w:rsidRDefault="00FB153A"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4.1.7. Capacitar os funcionários e conscientizá-los sobre a importância da gestão sustentável de resíduos.</w:t>
      </w:r>
    </w:p>
    <w:p w14:paraId="372A593C" w14:textId="77777777" w:rsidR="00FB153A" w:rsidRPr="000F15D6" w:rsidRDefault="00FB153A" w:rsidP="000F15D6">
      <w:pPr>
        <w:spacing w:line="360" w:lineRule="auto"/>
        <w:ind w:left="-2" w:firstLineChars="0" w:firstLine="0"/>
        <w:jc w:val="both"/>
        <w:rPr>
          <w:rFonts w:ascii="Arial" w:eastAsia="Merriweather" w:hAnsi="Arial" w:cs="Arial"/>
          <w:sz w:val="20"/>
          <w:szCs w:val="20"/>
        </w:rPr>
      </w:pPr>
      <w:r w:rsidRPr="000F15D6">
        <w:rPr>
          <w:rFonts w:ascii="Arial" w:eastAsia="Merriweather" w:hAnsi="Arial" w:cs="Arial"/>
          <w:sz w:val="20"/>
          <w:szCs w:val="20"/>
        </w:rPr>
        <w:t>4.1.8. Estabelecer parcerias com empresas de reciclagem e cooperativas locais para coleta seletiva e recuperação de materiais;</w:t>
      </w:r>
    </w:p>
    <w:p w14:paraId="28021CC6" w14:textId="1C312AA7" w:rsidR="00583504" w:rsidRPr="000F15D6" w:rsidRDefault="00FB153A" w:rsidP="000F15D6">
      <w:pPr>
        <w:spacing w:line="360" w:lineRule="auto"/>
        <w:ind w:left="-2" w:firstLineChars="0" w:firstLine="0"/>
        <w:jc w:val="both"/>
        <w:rPr>
          <w:rFonts w:ascii="Arial" w:eastAsia="Merriweather" w:hAnsi="Arial" w:cs="Arial"/>
          <w:sz w:val="20"/>
          <w:szCs w:val="20"/>
        </w:rPr>
      </w:pPr>
      <w:r w:rsidRPr="000F15D6">
        <w:rPr>
          <w:rFonts w:ascii="Arial" w:eastAsia="Merriweather" w:hAnsi="Arial" w:cs="Arial"/>
          <w:sz w:val="20"/>
          <w:szCs w:val="20"/>
        </w:rPr>
        <w:t xml:space="preserve">4.1.9. Atender as normativas fixadas em Decreto Municipal nº 3.537/2023 de 09 de maio de 2023 referente aos critérios de sustentabilidade, em especial o disposto nos Art. 361, Art. 363 e </w:t>
      </w:r>
      <w:proofErr w:type="gramStart"/>
      <w:r w:rsidRPr="000F15D6">
        <w:rPr>
          <w:rFonts w:ascii="Arial" w:eastAsia="Merriweather" w:hAnsi="Arial" w:cs="Arial"/>
          <w:sz w:val="20"/>
          <w:szCs w:val="20"/>
        </w:rPr>
        <w:t>364.</w:t>
      </w:r>
      <w:r w:rsidR="00583504" w:rsidRPr="000F15D6">
        <w:rPr>
          <w:rFonts w:ascii="Arial" w:eastAsia="Merriweather" w:hAnsi="Arial" w:cs="Arial"/>
          <w:b/>
          <w:i/>
          <w:sz w:val="20"/>
          <w:szCs w:val="20"/>
        </w:rPr>
        <w:t>.</w:t>
      </w:r>
      <w:proofErr w:type="gramEnd"/>
      <w:r w:rsidR="00583504" w:rsidRPr="000F15D6">
        <w:rPr>
          <w:rFonts w:ascii="Arial" w:eastAsia="Merriweather" w:hAnsi="Arial" w:cs="Arial"/>
          <w:b/>
          <w:i/>
          <w:sz w:val="20"/>
          <w:szCs w:val="20"/>
        </w:rPr>
        <w:t xml:space="preserve"> </w:t>
      </w:r>
    </w:p>
    <w:p w14:paraId="7416907F" w14:textId="77777777" w:rsidR="00583504" w:rsidRPr="000F15D6" w:rsidRDefault="00583504"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Subcontratação</w:t>
      </w:r>
    </w:p>
    <w:p w14:paraId="20B25DA9" w14:textId="77777777" w:rsidR="00583504" w:rsidRPr="000F15D6" w:rsidRDefault="00583504"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4.16. É vedada a subcontratação completa ou da parcela principal do objeto da contratação</w:t>
      </w:r>
    </w:p>
    <w:p w14:paraId="5E8A4229" w14:textId="77777777" w:rsidR="00583504" w:rsidRPr="000F15D6" w:rsidRDefault="00583504"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 xml:space="preserve">Garantia da contratação </w:t>
      </w:r>
    </w:p>
    <w:p w14:paraId="7918FFA0" w14:textId="77777777" w:rsidR="00583504" w:rsidRPr="000F15D6" w:rsidRDefault="00583504"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4.19. Não haverá exigência da garantia da contratação dos</w:t>
      </w:r>
      <w:hyperlink r:id="rId9" w:anchor="art96">
        <w:r w:rsidRPr="000F15D6">
          <w:rPr>
            <w:rFonts w:ascii="Arial" w:eastAsia="Merriweather" w:hAnsi="Arial" w:cs="Arial"/>
            <w:sz w:val="20"/>
            <w:szCs w:val="20"/>
          </w:rPr>
          <w:t xml:space="preserve"> </w:t>
        </w:r>
      </w:hyperlink>
      <w:hyperlink r:id="rId10" w:anchor="art96">
        <w:r w:rsidRPr="000F15D6">
          <w:rPr>
            <w:rFonts w:ascii="Arial" w:eastAsia="Merriweather" w:hAnsi="Arial" w:cs="Arial"/>
            <w:sz w:val="20"/>
            <w:szCs w:val="20"/>
          </w:rPr>
          <w:t>artigos 96 e seguintes da Lei nº 14.133, de 2021</w:t>
        </w:r>
      </w:hyperlink>
      <w:r w:rsidRPr="000F15D6">
        <w:rPr>
          <w:rFonts w:ascii="Arial" w:eastAsia="Merriweather" w:hAnsi="Arial" w:cs="Arial"/>
          <w:sz w:val="20"/>
          <w:szCs w:val="20"/>
        </w:rPr>
        <w:t>.</w:t>
      </w:r>
    </w:p>
    <w:p w14:paraId="4F138A12" w14:textId="77777777" w:rsidR="00F30B35" w:rsidRPr="000F15D6" w:rsidRDefault="00F30B35" w:rsidP="000F15D6">
      <w:pPr>
        <w:spacing w:line="360" w:lineRule="auto"/>
        <w:ind w:left="0" w:hanging="2"/>
        <w:jc w:val="both"/>
        <w:rPr>
          <w:rFonts w:ascii="Arial" w:eastAsia="Merriweather" w:hAnsi="Arial" w:cs="Arial"/>
          <w:b/>
          <w:sz w:val="20"/>
          <w:szCs w:val="20"/>
        </w:rPr>
      </w:pPr>
    </w:p>
    <w:p w14:paraId="3C928B7A" w14:textId="77777777" w:rsidR="00EB7A14" w:rsidRDefault="00EB7A14" w:rsidP="000F15D6">
      <w:pPr>
        <w:spacing w:line="360" w:lineRule="auto"/>
        <w:ind w:left="0" w:hanging="2"/>
        <w:jc w:val="both"/>
        <w:rPr>
          <w:rFonts w:ascii="Arial" w:eastAsia="Merriweather" w:hAnsi="Arial" w:cs="Arial"/>
          <w:b/>
          <w:sz w:val="20"/>
          <w:szCs w:val="20"/>
        </w:rPr>
      </w:pPr>
    </w:p>
    <w:p w14:paraId="0678F1F6" w14:textId="77777777" w:rsidR="00EB7A14" w:rsidRDefault="00EB7A14" w:rsidP="000F15D6">
      <w:pPr>
        <w:spacing w:line="360" w:lineRule="auto"/>
        <w:ind w:left="0" w:hanging="2"/>
        <w:jc w:val="both"/>
        <w:rPr>
          <w:rFonts w:ascii="Arial" w:eastAsia="Merriweather" w:hAnsi="Arial" w:cs="Arial"/>
          <w:b/>
          <w:sz w:val="20"/>
          <w:szCs w:val="20"/>
        </w:rPr>
      </w:pPr>
    </w:p>
    <w:p w14:paraId="06C6C9C1" w14:textId="77777777" w:rsidR="00EB7A14" w:rsidRDefault="00EB7A14" w:rsidP="000F15D6">
      <w:pPr>
        <w:spacing w:line="360" w:lineRule="auto"/>
        <w:ind w:left="0" w:hanging="2"/>
        <w:jc w:val="both"/>
        <w:rPr>
          <w:rFonts w:ascii="Arial" w:eastAsia="Merriweather" w:hAnsi="Arial" w:cs="Arial"/>
          <w:b/>
          <w:sz w:val="20"/>
          <w:szCs w:val="20"/>
        </w:rPr>
      </w:pPr>
    </w:p>
    <w:p w14:paraId="3382D8F3" w14:textId="77777777" w:rsidR="00EB7A14" w:rsidRDefault="00EB7A14" w:rsidP="000F15D6">
      <w:pPr>
        <w:spacing w:line="360" w:lineRule="auto"/>
        <w:ind w:left="0" w:hanging="2"/>
        <w:jc w:val="both"/>
        <w:rPr>
          <w:rFonts w:ascii="Arial" w:eastAsia="Merriweather" w:hAnsi="Arial" w:cs="Arial"/>
          <w:b/>
          <w:sz w:val="20"/>
          <w:szCs w:val="20"/>
        </w:rPr>
      </w:pPr>
    </w:p>
    <w:p w14:paraId="7D964FD6" w14:textId="77777777" w:rsidR="00EB7A14" w:rsidRDefault="00EB7A14" w:rsidP="000F15D6">
      <w:pPr>
        <w:spacing w:line="360" w:lineRule="auto"/>
        <w:ind w:left="0" w:hanging="2"/>
        <w:jc w:val="both"/>
        <w:rPr>
          <w:rFonts w:ascii="Arial" w:eastAsia="Merriweather" w:hAnsi="Arial" w:cs="Arial"/>
          <w:b/>
          <w:sz w:val="20"/>
          <w:szCs w:val="20"/>
        </w:rPr>
      </w:pPr>
    </w:p>
    <w:p w14:paraId="3BA4B293" w14:textId="3DC9B0F4"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b/>
          <w:sz w:val="20"/>
          <w:szCs w:val="20"/>
        </w:rPr>
        <w:t>5. MODELO DE EXECUÇÃO DO OBJETO</w:t>
      </w:r>
      <w:r w:rsidRPr="000F15D6">
        <w:rPr>
          <w:rFonts w:ascii="Arial" w:eastAsia="Merriweather" w:hAnsi="Arial" w:cs="Arial"/>
          <w:sz w:val="20"/>
          <w:szCs w:val="20"/>
        </w:rPr>
        <w:t xml:space="preserve"> </w:t>
      </w:r>
    </w:p>
    <w:p w14:paraId="386389AB"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Condições de Entrega</w:t>
      </w:r>
    </w:p>
    <w:p w14:paraId="2744F6DA" w14:textId="2AE82336" w:rsidR="005D1B98"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5.1. </w:t>
      </w:r>
      <w:r w:rsidR="00DE5CB3" w:rsidRPr="000F15D6">
        <w:rPr>
          <w:rFonts w:ascii="Arial" w:eastAsia="Merriweather" w:hAnsi="Arial" w:cs="Arial"/>
          <w:sz w:val="20"/>
          <w:szCs w:val="20"/>
        </w:rPr>
        <w:t xml:space="preserve"> </w:t>
      </w:r>
      <w:r w:rsidR="00583504" w:rsidRPr="000F15D6">
        <w:rPr>
          <w:rFonts w:ascii="Arial" w:hAnsi="Arial" w:cs="Arial"/>
          <w:sz w:val="20"/>
          <w:szCs w:val="20"/>
        </w:rPr>
        <w:t>O objeto deverá ser fornecido, no prazo máximo de 15 (quinze) dias úteis, a contar do recebimento da Solicitação de Fornecimento, o item somente será aceito se atender a todas as especificações técnicas estabelecidas no presente estudo e termo de referência</w:t>
      </w:r>
      <w:r w:rsidR="00583504" w:rsidRPr="000F15D6">
        <w:rPr>
          <w:rFonts w:ascii="Arial" w:eastAsia="Merriweather" w:hAnsi="Arial" w:cs="Arial"/>
          <w:sz w:val="20"/>
          <w:szCs w:val="20"/>
        </w:rPr>
        <w:t>.</w:t>
      </w:r>
      <w:r w:rsidR="005D1B98" w:rsidRPr="000F15D6">
        <w:rPr>
          <w:rFonts w:ascii="Arial" w:eastAsia="Merriweather" w:hAnsi="Arial" w:cs="Arial"/>
          <w:b/>
          <w:i/>
          <w:sz w:val="20"/>
          <w:szCs w:val="20"/>
        </w:rPr>
        <w:t xml:space="preserve"> </w:t>
      </w:r>
    </w:p>
    <w:p w14:paraId="1BBECF8E" w14:textId="77777777" w:rsidR="00583504" w:rsidRPr="000F15D6" w:rsidRDefault="00FD3C6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DE5CB3" w:rsidRPr="000F15D6">
        <w:rPr>
          <w:rFonts w:ascii="Arial" w:eastAsia="Merriweather" w:hAnsi="Arial" w:cs="Arial"/>
          <w:sz w:val="20"/>
          <w:szCs w:val="20"/>
        </w:rPr>
        <w:t>.</w:t>
      </w:r>
      <w:r w:rsidR="005D1B98" w:rsidRPr="000F15D6">
        <w:rPr>
          <w:rFonts w:ascii="Arial" w:eastAsia="Merriweather" w:hAnsi="Arial" w:cs="Arial"/>
          <w:sz w:val="20"/>
          <w:szCs w:val="20"/>
        </w:rPr>
        <w:t>3</w:t>
      </w:r>
      <w:r w:rsidR="00DE5CB3" w:rsidRPr="000F15D6">
        <w:rPr>
          <w:rFonts w:ascii="Arial" w:eastAsia="Merriweather" w:hAnsi="Arial" w:cs="Arial"/>
          <w:sz w:val="20"/>
          <w:szCs w:val="20"/>
        </w:rPr>
        <w:t>.</w:t>
      </w:r>
      <w:r w:rsidR="00DE5CB3" w:rsidRPr="000F15D6">
        <w:rPr>
          <w:rFonts w:ascii="Arial" w:eastAsia="Merriweather" w:hAnsi="Arial" w:cs="Arial"/>
          <w:sz w:val="20"/>
          <w:szCs w:val="20"/>
        </w:rPr>
        <w:tab/>
      </w:r>
      <w:r w:rsidR="00583504" w:rsidRPr="000F15D6">
        <w:rPr>
          <w:rFonts w:ascii="Arial" w:eastAsia="Merriweather" w:hAnsi="Arial" w:cs="Arial"/>
          <w:sz w:val="20"/>
          <w:szCs w:val="20"/>
        </w:rPr>
        <w:t>Os itens deverão ser entregues no Almoxarifado Central, no endereço Avenida Prefeito Moacyr Castanho N° 1434, Centro Bandeirantes – PR; CEP:86.360-000, em remessas parceladas, das 07:30 às 11:00 e das 13:00 às 17:00 horas de segunda a sexta-feira.</w:t>
      </w:r>
    </w:p>
    <w:p w14:paraId="022D4392" w14:textId="77777777" w:rsidR="002A694A" w:rsidRPr="000F15D6" w:rsidRDefault="00FD3C6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DE5CB3" w:rsidRPr="000F15D6">
        <w:rPr>
          <w:rFonts w:ascii="Arial" w:eastAsia="Merriweather" w:hAnsi="Arial" w:cs="Arial"/>
          <w:sz w:val="20"/>
          <w:szCs w:val="20"/>
        </w:rPr>
        <w:t>.</w:t>
      </w:r>
      <w:r w:rsidR="005D1B98" w:rsidRPr="000F15D6">
        <w:rPr>
          <w:rFonts w:ascii="Arial" w:eastAsia="Merriweather" w:hAnsi="Arial" w:cs="Arial"/>
          <w:sz w:val="20"/>
          <w:szCs w:val="20"/>
        </w:rPr>
        <w:t>4</w:t>
      </w:r>
      <w:r w:rsidR="00DE5CB3" w:rsidRPr="000F15D6">
        <w:rPr>
          <w:rFonts w:ascii="Arial" w:eastAsia="Merriweather" w:hAnsi="Arial" w:cs="Arial"/>
          <w:sz w:val="20"/>
          <w:szCs w:val="20"/>
        </w:rPr>
        <w:t>.</w:t>
      </w:r>
      <w:r w:rsidR="00DE5CB3" w:rsidRPr="000F15D6">
        <w:rPr>
          <w:rFonts w:ascii="Arial" w:eastAsia="Merriweather" w:hAnsi="Arial" w:cs="Arial"/>
          <w:sz w:val="20"/>
          <w:szCs w:val="20"/>
        </w:rPr>
        <w:tab/>
        <w:t xml:space="preserve">Salienta-se que a contratação será realizada sob demanda e sem qualquer garantia de utilização da quantidade total estimada para o objeto. Importante também destacar que algumas solicitações dos itens podem apresentar demandas pequenas, não sendo garantida quantidade mínima por </w:t>
      </w:r>
      <w:r w:rsidRPr="000F15D6">
        <w:rPr>
          <w:rFonts w:ascii="Arial" w:eastAsia="Merriweather" w:hAnsi="Arial" w:cs="Arial"/>
          <w:sz w:val="20"/>
          <w:szCs w:val="20"/>
        </w:rPr>
        <w:t>Solicitação de Fornecimento.</w:t>
      </w:r>
    </w:p>
    <w:p w14:paraId="1D85E85F" w14:textId="77777777" w:rsidR="005D1B98"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5D1B98" w:rsidRPr="000F15D6">
        <w:rPr>
          <w:rFonts w:ascii="Arial" w:eastAsia="Merriweather" w:hAnsi="Arial" w:cs="Arial"/>
          <w:sz w:val="20"/>
          <w:szCs w:val="20"/>
        </w:rPr>
        <w:t>5</w:t>
      </w:r>
      <w:r w:rsidRPr="000F15D6">
        <w:rPr>
          <w:rFonts w:ascii="Arial" w:eastAsia="Merriweather" w:hAnsi="Arial" w:cs="Arial"/>
          <w:sz w:val="20"/>
          <w:szCs w:val="20"/>
        </w:rPr>
        <w:t xml:space="preserve">. </w:t>
      </w:r>
      <w:r w:rsidR="005D1B98" w:rsidRPr="000F15D6">
        <w:rPr>
          <w:rFonts w:ascii="Arial" w:eastAsia="Merriweather" w:hAnsi="Arial" w:cs="Arial"/>
          <w:sz w:val="20"/>
          <w:szCs w:val="20"/>
        </w:rPr>
        <w:t>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w:t>
      </w:r>
    </w:p>
    <w:p w14:paraId="35303E0F"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lastRenderedPageBreak/>
        <w:t xml:space="preserve">Garantia, manutenção e assistência técnica  </w:t>
      </w:r>
    </w:p>
    <w:p w14:paraId="16C9A31D"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6</w:t>
      </w:r>
      <w:r w:rsidRPr="000F15D6">
        <w:rPr>
          <w:rFonts w:ascii="Arial" w:eastAsia="Merriweather" w:hAnsi="Arial" w:cs="Arial"/>
          <w:sz w:val="20"/>
          <w:szCs w:val="20"/>
        </w:rPr>
        <w:t xml:space="preserve">. </w:t>
      </w:r>
      <w:r w:rsidR="00FD3C62" w:rsidRPr="000F15D6">
        <w:rPr>
          <w:rFonts w:ascii="Arial" w:eastAsia="Merriweather" w:hAnsi="Arial" w:cs="Arial"/>
          <w:sz w:val="20"/>
          <w:szCs w:val="20"/>
        </w:rPr>
        <w:tab/>
      </w:r>
      <w:r w:rsidRPr="000F15D6">
        <w:rPr>
          <w:rFonts w:ascii="Arial" w:eastAsia="Merriweather" w:hAnsi="Arial" w:cs="Arial"/>
          <w:sz w:val="20"/>
          <w:szCs w:val="20"/>
        </w:rPr>
        <w:t>O prazo de garantia é aquele estabelecido na Lei nº 8.078, de 11 de setembro de 1990 (Código de Defesa do Consumidor)</w:t>
      </w:r>
      <w:r w:rsidR="00F8324F" w:rsidRPr="000F15D6">
        <w:rPr>
          <w:rFonts w:ascii="Arial" w:eastAsia="Merriweather" w:hAnsi="Arial" w:cs="Arial"/>
          <w:sz w:val="20"/>
          <w:szCs w:val="20"/>
        </w:rPr>
        <w:t>.</w:t>
      </w:r>
    </w:p>
    <w:p w14:paraId="508344F5" w14:textId="77777777" w:rsidR="00FD3C62" w:rsidRPr="000F15D6" w:rsidRDefault="00FD3C6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5.7.</w:t>
      </w:r>
      <w:r w:rsidRPr="000F15D6">
        <w:rPr>
          <w:rFonts w:ascii="Arial" w:eastAsia="Merriweather" w:hAnsi="Arial" w:cs="Arial"/>
          <w:sz w:val="20"/>
          <w:szCs w:val="20"/>
        </w:rPr>
        <w:tab/>
        <w:t>A Secretaria solicitante reserva-se o direito de rejeitar qualquer material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56F95866" w14:textId="77777777" w:rsidR="00FD3C62" w:rsidRPr="000F15D6" w:rsidRDefault="00FD3C6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5.8.</w:t>
      </w:r>
      <w:r w:rsidRPr="000F15D6">
        <w:rPr>
          <w:rFonts w:ascii="Arial" w:eastAsia="Merriweather" w:hAnsi="Arial" w:cs="Arial"/>
          <w:sz w:val="20"/>
          <w:szCs w:val="20"/>
        </w:rPr>
        <w:tab/>
        <w:t>Todos os bens fornecidos serão conferidos no momento da entrega, e se a quantidade e/ou qualidade dos mesmos não corresponder às especificações exigidas, a remessa apresentada será devolvida para substituição ou adequações, no prazo máximo de 03 (três) dias úteis, sem prejuízo da aplicação das penalidades cabíveis.</w:t>
      </w:r>
    </w:p>
    <w:p w14:paraId="36C12263" w14:textId="336BEBD7" w:rsidR="002A694A"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9</w:t>
      </w:r>
      <w:r w:rsidR="000B0F00" w:rsidRPr="000F15D6">
        <w:rPr>
          <w:rFonts w:ascii="Arial" w:eastAsia="Merriweather" w:hAnsi="Arial" w:cs="Arial"/>
          <w:sz w:val="20"/>
          <w:szCs w:val="20"/>
        </w:rPr>
        <w:t>. Uma vez notificado, o Contratado realizará a reparação ou substituição dos bens que apresentarem vício ou defeito</w:t>
      </w:r>
      <w:r w:rsidR="00C84450" w:rsidRPr="000F15D6">
        <w:rPr>
          <w:rFonts w:ascii="Arial" w:eastAsia="Merriweather" w:hAnsi="Arial" w:cs="Arial"/>
          <w:sz w:val="20"/>
          <w:szCs w:val="20"/>
        </w:rPr>
        <w:t xml:space="preserve">, ou ainda não atender as </w:t>
      </w:r>
      <w:r w:rsidR="00FD3C62" w:rsidRPr="000F15D6">
        <w:rPr>
          <w:rFonts w:ascii="Arial" w:eastAsia="Merriweather" w:hAnsi="Arial" w:cs="Arial"/>
          <w:sz w:val="20"/>
          <w:szCs w:val="20"/>
        </w:rPr>
        <w:t>especificações pedidas</w:t>
      </w:r>
      <w:r w:rsidR="00C84450" w:rsidRPr="000F15D6">
        <w:rPr>
          <w:rFonts w:ascii="Arial" w:eastAsia="Merriweather" w:hAnsi="Arial" w:cs="Arial"/>
          <w:sz w:val="20"/>
          <w:szCs w:val="20"/>
        </w:rPr>
        <w:t>,</w:t>
      </w:r>
      <w:r w:rsidR="000B0F00" w:rsidRPr="000F15D6">
        <w:rPr>
          <w:rFonts w:ascii="Arial" w:eastAsia="Merriweather" w:hAnsi="Arial" w:cs="Arial"/>
          <w:sz w:val="20"/>
          <w:szCs w:val="20"/>
        </w:rPr>
        <w:t xml:space="preserve"> no prazo de até </w:t>
      </w:r>
      <w:r w:rsidRPr="000F15D6">
        <w:rPr>
          <w:rFonts w:ascii="Arial" w:eastAsia="Merriweather" w:hAnsi="Arial" w:cs="Arial"/>
          <w:sz w:val="20"/>
          <w:szCs w:val="20"/>
        </w:rPr>
        <w:t>03</w:t>
      </w:r>
      <w:r w:rsidR="000B0F00" w:rsidRPr="000F15D6">
        <w:rPr>
          <w:rFonts w:ascii="Arial" w:eastAsia="Merriweather" w:hAnsi="Arial" w:cs="Arial"/>
          <w:sz w:val="20"/>
          <w:szCs w:val="20"/>
        </w:rPr>
        <w:t xml:space="preserve"> dias úteis, contados a partir da data d</w:t>
      </w:r>
      <w:r w:rsidR="00C84450" w:rsidRPr="000F15D6">
        <w:rPr>
          <w:rFonts w:ascii="Arial" w:eastAsia="Merriweather" w:hAnsi="Arial" w:cs="Arial"/>
          <w:sz w:val="20"/>
          <w:szCs w:val="20"/>
        </w:rPr>
        <w:t>a entrega dos produtos</w:t>
      </w:r>
      <w:r w:rsidR="000B0F00" w:rsidRPr="000F15D6">
        <w:rPr>
          <w:rFonts w:ascii="Arial" w:eastAsia="Merriweather" w:hAnsi="Arial" w:cs="Arial"/>
          <w:sz w:val="20"/>
          <w:szCs w:val="20"/>
        </w:rPr>
        <w:t xml:space="preserve"> das dependências da Administração pelo Contratado</w:t>
      </w:r>
      <w:r w:rsidR="00C84450" w:rsidRPr="000F15D6">
        <w:rPr>
          <w:rFonts w:ascii="Arial" w:eastAsia="Merriweather" w:hAnsi="Arial" w:cs="Arial"/>
          <w:sz w:val="20"/>
          <w:szCs w:val="20"/>
        </w:rPr>
        <w:t>.</w:t>
      </w:r>
    </w:p>
    <w:p w14:paraId="2A5107EF" w14:textId="77777777" w:rsidR="002A694A"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10</w:t>
      </w:r>
      <w:r w:rsidR="000B0F00" w:rsidRPr="000F15D6">
        <w:rPr>
          <w:rFonts w:ascii="Arial" w:eastAsia="Merriweather" w:hAnsi="Arial" w:cs="Arial"/>
          <w:sz w:val="20"/>
          <w:szCs w:val="20"/>
        </w:rPr>
        <w:t>. O prazo indicado no subitem anterior, durante seu transcurso, poderá ser prorrogado uma única vez, por igual período, mediante solicitação escrita e justificada do Contratado, aceita pelo Contratante.</w:t>
      </w:r>
    </w:p>
    <w:p w14:paraId="01AA18BF" w14:textId="77777777" w:rsidR="002A694A"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11</w:t>
      </w:r>
      <w:r w:rsidR="000B0F00" w:rsidRPr="000F15D6">
        <w:rPr>
          <w:rFonts w:ascii="Arial" w:eastAsia="Merriweather" w:hAnsi="Arial" w:cs="Arial"/>
          <w:sz w:val="20"/>
          <w:szCs w:val="20"/>
        </w:rPr>
        <w:t>. Na hipótese do subitem acima, o Contratado deverá disponibilizar</w:t>
      </w:r>
      <w:r w:rsidR="00C84450" w:rsidRPr="000F15D6">
        <w:rPr>
          <w:rFonts w:ascii="Arial" w:eastAsia="Merriweather" w:hAnsi="Arial" w:cs="Arial"/>
          <w:sz w:val="20"/>
          <w:szCs w:val="20"/>
        </w:rPr>
        <w:t xml:space="preserve"> produtos</w:t>
      </w:r>
      <w:r w:rsidR="000B0F00" w:rsidRPr="000F15D6">
        <w:rPr>
          <w:rFonts w:ascii="Arial" w:eastAsia="Merriweather" w:hAnsi="Arial" w:cs="Arial"/>
          <w:sz w:val="20"/>
          <w:szCs w:val="20"/>
        </w:rPr>
        <w:t xml:space="preserve"> equivalente, de especificação igual ou superior ao anteriormente fornecido, para utilização em caráter provisório pelo Contratante, de modo a garantir a continuidade dos trabalhos administrativos</w:t>
      </w:r>
      <w:r w:rsidR="00C84450" w:rsidRPr="000F15D6">
        <w:rPr>
          <w:rFonts w:ascii="Arial" w:eastAsia="Merriweather" w:hAnsi="Arial" w:cs="Arial"/>
          <w:sz w:val="20"/>
          <w:szCs w:val="20"/>
        </w:rPr>
        <w:t xml:space="preserve"> durante a execução dos trabalhos.</w:t>
      </w:r>
    </w:p>
    <w:p w14:paraId="7583FE59" w14:textId="77777777" w:rsidR="002A694A"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 xml:space="preserve">12. </w:t>
      </w:r>
      <w:r w:rsidR="000B0F00" w:rsidRPr="000F15D6">
        <w:rPr>
          <w:rFonts w:ascii="Arial" w:eastAsia="Merriweather" w:hAnsi="Arial" w:cs="Arial"/>
          <w:sz w:val="20"/>
          <w:szCs w:val="20"/>
        </w:rPr>
        <w:t xml:space="preserve"> </w:t>
      </w:r>
      <w:r w:rsidR="00C84450" w:rsidRPr="000F15D6">
        <w:rPr>
          <w:rFonts w:ascii="Arial" w:eastAsia="Merriweather" w:hAnsi="Arial" w:cs="Arial"/>
          <w:sz w:val="20"/>
          <w:szCs w:val="20"/>
        </w:rPr>
        <w:t>Decorrido a</w:t>
      </w:r>
      <w:r w:rsidR="000B0F00" w:rsidRPr="000F15D6">
        <w:rPr>
          <w:rFonts w:ascii="Arial" w:eastAsia="Merriweather" w:hAnsi="Arial" w:cs="Arial"/>
          <w:sz w:val="20"/>
          <w:szCs w:val="20"/>
        </w:rPr>
        <w:t xml:space="preserve"> substituições sem o atendimento da solicitação do Contratante ou a apresentação de justificativas pelo Contratado, fica o Contratante autorizado a contratar empresa diversa para</w:t>
      </w:r>
      <w:r w:rsidR="00C84450" w:rsidRPr="000F15D6">
        <w:rPr>
          <w:rFonts w:ascii="Arial" w:eastAsia="Merriweather" w:hAnsi="Arial" w:cs="Arial"/>
          <w:sz w:val="20"/>
          <w:szCs w:val="20"/>
        </w:rPr>
        <w:t xml:space="preserve"> fornecimento do material,</w:t>
      </w:r>
      <w:r w:rsidR="000B0F00" w:rsidRPr="000F15D6">
        <w:rPr>
          <w:rFonts w:ascii="Arial" w:eastAsia="Merriweather" w:hAnsi="Arial" w:cs="Arial"/>
          <w:sz w:val="20"/>
          <w:szCs w:val="20"/>
        </w:rPr>
        <w:t xml:space="preserve"> ou a substituição do bem ou de seus componentes, bem como a exigir do Contratado o ree</w:t>
      </w:r>
      <w:r w:rsidR="00C84450" w:rsidRPr="000F15D6">
        <w:rPr>
          <w:rFonts w:ascii="Arial" w:eastAsia="Merriweather" w:hAnsi="Arial" w:cs="Arial"/>
          <w:sz w:val="20"/>
          <w:szCs w:val="20"/>
        </w:rPr>
        <w:t>mbolso pelos custos respectivos.</w:t>
      </w:r>
    </w:p>
    <w:p w14:paraId="63C1878E" w14:textId="77777777" w:rsidR="002A694A"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w:t>
      </w:r>
      <w:r w:rsidR="00FD3C62" w:rsidRPr="000F15D6">
        <w:rPr>
          <w:rFonts w:ascii="Arial" w:eastAsia="Merriweather" w:hAnsi="Arial" w:cs="Arial"/>
          <w:sz w:val="20"/>
          <w:szCs w:val="20"/>
        </w:rPr>
        <w:t>13</w:t>
      </w:r>
      <w:r w:rsidR="000B0F00" w:rsidRPr="000F15D6">
        <w:rPr>
          <w:rFonts w:ascii="Arial" w:eastAsia="Merriweather" w:hAnsi="Arial" w:cs="Arial"/>
          <w:sz w:val="20"/>
          <w:szCs w:val="20"/>
        </w:rPr>
        <w:t xml:space="preserve">. O custo referente ao transporte dos </w:t>
      </w:r>
      <w:r w:rsidR="00C84450" w:rsidRPr="000F15D6">
        <w:rPr>
          <w:rFonts w:ascii="Arial" w:eastAsia="Merriweather" w:hAnsi="Arial" w:cs="Arial"/>
          <w:sz w:val="20"/>
          <w:szCs w:val="20"/>
        </w:rPr>
        <w:t>Materiais</w:t>
      </w:r>
      <w:r w:rsidR="000B0F00" w:rsidRPr="000F15D6">
        <w:rPr>
          <w:rFonts w:ascii="Arial" w:eastAsia="Merriweather" w:hAnsi="Arial" w:cs="Arial"/>
          <w:sz w:val="20"/>
          <w:szCs w:val="20"/>
        </w:rPr>
        <w:t xml:space="preserve"> cobertos pela garantia será de responsabilidade do Contratado.</w:t>
      </w:r>
    </w:p>
    <w:p w14:paraId="755A5402" w14:textId="5722732A" w:rsidR="00575DBC" w:rsidRPr="000F15D6" w:rsidRDefault="007155C3"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5.1</w:t>
      </w:r>
      <w:r w:rsidR="00FD3C62" w:rsidRPr="000F15D6">
        <w:rPr>
          <w:rFonts w:ascii="Arial" w:eastAsia="Merriweather" w:hAnsi="Arial" w:cs="Arial"/>
          <w:sz w:val="20"/>
          <w:szCs w:val="20"/>
        </w:rPr>
        <w:t>4</w:t>
      </w:r>
      <w:r w:rsidR="000B0F00" w:rsidRPr="000F15D6">
        <w:rPr>
          <w:rFonts w:ascii="Arial" w:eastAsia="Merriweather" w:hAnsi="Arial" w:cs="Arial"/>
          <w:sz w:val="20"/>
          <w:szCs w:val="20"/>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2555B68E"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6. MODELO DE GESTÃO DO CONTRATO</w:t>
      </w:r>
    </w:p>
    <w:p w14:paraId="644939BB"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6.1. O contrato deverá ser executado fielmente pelas partes, de acordo com as cláusulas avençadas e as normas do Decreto nº. 3.537, de 09 de maio de 2023, e cada parte responderá pelas consequências de sua inexecução total ou parcial.</w:t>
      </w:r>
    </w:p>
    <w:p w14:paraId="68389419"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6.2. As comunicações entre o órgão ou entidade e a contratada devem ser realizadas por escrito sempre que o ato exigir tal formalidade, admitindo-se o uso de mensagem eletrônica para esse fim.</w:t>
      </w:r>
    </w:p>
    <w:p w14:paraId="5D9662C4" w14:textId="77777777" w:rsidR="002A694A" w:rsidRPr="000F15D6" w:rsidRDefault="00C8445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6.3</w:t>
      </w:r>
      <w:r w:rsidR="000B0F00" w:rsidRPr="000F15D6">
        <w:rPr>
          <w:rFonts w:ascii="Arial" w:eastAsia="Merriweather" w:hAnsi="Arial" w:cs="Arial"/>
          <w:sz w:val="20"/>
          <w:szCs w:val="20"/>
        </w:rPr>
        <w:t>. O órgão ou entidade poderá convocar representante da empresa para adoção de providências que devam ser cumpridas de imediato.</w:t>
      </w:r>
    </w:p>
    <w:p w14:paraId="6D57D151" w14:textId="77777777" w:rsidR="002A694A" w:rsidRPr="000F15D6" w:rsidRDefault="00C8445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6.4</w:t>
      </w:r>
      <w:r w:rsidR="000B0F00" w:rsidRPr="000F15D6">
        <w:rPr>
          <w:rFonts w:ascii="Arial" w:eastAsia="Merriweather" w:hAnsi="Arial" w:cs="Arial"/>
          <w:sz w:val="20"/>
          <w:szCs w:val="20"/>
        </w:rPr>
        <w:t>. Após a assinatura do contrato ou instrumento equivalente</w:t>
      </w:r>
      <w:r w:rsidR="000B0F00" w:rsidRPr="000F15D6">
        <w:rPr>
          <w:rFonts w:ascii="Arial" w:eastAsia="Merriweather" w:hAnsi="Arial" w:cs="Arial"/>
          <w:strike/>
          <w:sz w:val="20"/>
          <w:szCs w:val="20"/>
        </w:rPr>
        <w:t>,</w:t>
      </w:r>
      <w:r w:rsidR="000B0F00" w:rsidRPr="000F15D6">
        <w:rPr>
          <w:rFonts w:ascii="Arial" w:eastAsia="Merriweather" w:hAnsi="Arial" w:cs="Arial"/>
          <w:sz w:val="20"/>
          <w:szCs w:val="20"/>
        </w:rPr>
        <w:t xml:space="preserve"> o órgão ou entidade poderá convocar o representante da empresa contratada para reunião inicial para apresentação do plano de fiscalização, que </w:t>
      </w:r>
      <w:r w:rsidR="000B0F00" w:rsidRPr="000F15D6">
        <w:rPr>
          <w:rFonts w:ascii="Arial" w:eastAsia="Merriweather" w:hAnsi="Arial" w:cs="Arial"/>
          <w:sz w:val="20"/>
          <w:szCs w:val="20"/>
        </w:rPr>
        <w:lastRenderedPageBreak/>
        <w:t>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D0601A4" w14:textId="77777777" w:rsidR="002A694A" w:rsidRPr="000F15D6" w:rsidRDefault="00C8445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6.5</w:t>
      </w:r>
      <w:r w:rsidR="000B0F00" w:rsidRPr="000F15D6">
        <w:rPr>
          <w:rFonts w:ascii="Arial" w:eastAsia="Merriweather" w:hAnsi="Arial" w:cs="Arial"/>
          <w:color w:val="000000" w:themeColor="text1"/>
          <w:sz w:val="20"/>
          <w:szCs w:val="20"/>
        </w:rPr>
        <w:t xml:space="preserve">. A execução do contrato deverá ser acompanhada e fiscalizada </w:t>
      </w:r>
      <w:r w:rsidR="00FD3C62" w:rsidRPr="000F15D6">
        <w:rPr>
          <w:rFonts w:ascii="Arial" w:eastAsia="Merriweather" w:hAnsi="Arial" w:cs="Arial"/>
          <w:color w:val="000000" w:themeColor="text1"/>
          <w:sz w:val="20"/>
          <w:szCs w:val="20"/>
        </w:rPr>
        <w:t>pelo (</w:t>
      </w:r>
      <w:r w:rsidR="000B0F00" w:rsidRPr="000F15D6">
        <w:rPr>
          <w:rFonts w:ascii="Arial" w:eastAsia="Merriweather" w:hAnsi="Arial" w:cs="Arial"/>
          <w:color w:val="000000" w:themeColor="text1"/>
          <w:sz w:val="20"/>
          <w:szCs w:val="20"/>
        </w:rPr>
        <w:t xml:space="preserve">s) </w:t>
      </w:r>
      <w:r w:rsidR="00FD3C62" w:rsidRPr="000F15D6">
        <w:rPr>
          <w:rFonts w:ascii="Arial" w:eastAsia="Merriweather" w:hAnsi="Arial" w:cs="Arial"/>
          <w:color w:val="000000" w:themeColor="text1"/>
          <w:sz w:val="20"/>
          <w:szCs w:val="20"/>
        </w:rPr>
        <w:t>fiscal (</w:t>
      </w:r>
      <w:proofErr w:type="spellStart"/>
      <w:r w:rsidR="000B0F00" w:rsidRPr="000F15D6">
        <w:rPr>
          <w:rFonts w:ascii="Arial" w:eastAsia="Merriweather" w:hAnsi="Arial" w:cs="Arial"/>
          <w:color w:val="000000" w:themeColor="text1"/>
          <w:sz w:val="20"/>
          <w:szCs w:val="20"/>
        </w:rPr>
        <w:t>is</w:t>
      </w:r>
      <w:proofErr w:type="spellEnd"/>
      <w:r w:rsidR="000B0F00" w:rsidRPr="000F15D6">
        <w:rPr>
          <w:rFonts w:ascii="Arial" w:eastAsia="Merriweather" w:hAnsi="Arial" w:cs="Arial"/>
          <w:color w:val="000000" w:themeColor="text1"/>
          <w:sz w:val="20"/>
          <w:szCs w:val="20"/>
        </w:rPr>
        <w:t>) do contrato, ou pelos respectivos substitutos (Decreto nº. 3.537, de 09 de maio de 2023, art. 163).</w:t>
      </w:r>
    </w:p>
    <w:p w14:paraId="4A79DC1A"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FD3C62" w:rsidRPr="000F15D6">
        <w:rPr>
          <w:rFonts w:ascii="Arial" w:eastAsia="Merriweather" w:hAnsi="Arial" w:cs="Arial"/>
          <w:color w:val="000000" w:themeColor="text1"/>
          <w:sz w:val="20"/>
          <w:szCs w:val="20"/>
        </w:rPr>
        <w:t>6</w:t>
      </w:r>
      <w:r w:rsidRPr="000F15D6">
        <w:rPr>
          <w:rFonts w:ascii="Arial" w:eastAsia="Merriweather" w:hAnsi="Arial" w:cs="Arial"/>
          <w:color w:val="000000" w:themeColor="text1"/>
          <w:sz w:val="20"/>
          <w:szCs w:val="20"/>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3FFD9E06" w14:textId="77777777" w:rsidR="002A694A" w:rsidRPr="000F15D6" w:rsidRDefault="000B0F00" w:rsidP="000F15D6">
      <w:pPr>
        <w:spacing w:line="360" w:lineRule="auto"/>
        <w:ind w:leftChars="0" w:left="0" w:firstLineChars="0" w:firstLine="720"/>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FD3C62" w:rsidRPr="000F15D6">
        <w:rPr>
          <w:rFonts w:ascii="Arial" w:eastAsia="Merriweather" w:hAnsi="Arial" w:cs="Arial"/>
          <w:color w:val="000000" w:themeColor="text1"/>
          <w:sz w:val="20"/>
          <w:szCs w:val="20"/>
        </w:rPr>
        <w:t>6</w:t>
      </w:r>
      <w:r w:rsidRPr="000F15D6">
        <w:rPr>
          <w:rFonts w:ascii="Arial" w:eastAsia="Merriweather" w:hAnsi="Arial" w:cs="Arial"/>
          <w:color w:val="000000" w:themeColor="text1"/>
          <w:sz w:val="20"/>
          <w:szCs w:val="20"/>
        </w:rPr>
        <w:t>.1.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FA41814" w14:textId="77777777" w:rsidR="002A694A" w:rsidRPr="000F15D6" w:rsidRDefault="000B0F00" w:rsidP="000F15D6">
      <w:pPr>
        <w:spacing w:line="360" w:lineRule="auto"/>
        <w:ind w:leftChars="0" w:left="0" w:firstLineChars="0" w:firstLine="720"/>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FD3C62" w:rsidRPr="000F15D6">
        <w:rPr>
          <w:rFonts w:ascii="Arial" w:eastAsia="Merriweather" w:hAnsi="Arial" w:cs="Arial"/>
          <w:color w:val="000000" w:themeColor="text1"/>
          <w:sz w:val="20"/>
          <w:szCs w:val="20"/>
        </w:rPr>
        <w:t>6</w:t>
      </w:r>
      <w:r w:rsidRPr="000F15D6">
        <w:rPr>
          <w:rFonts w:ascii="Arial" w:eastAsia="Merriweather" w:hAnsi="Arial" w:cs="Arial"/>
          <w:color w:val="000000" w:themeColor="text1"/>
          <w:sz w:val="20"/>
          <w:szCs w:val="20"/>
        </w:rPr>
        <w:t>.2.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553CB78B" w14:textId="77777777" w:rsidR="002A694A" w:rsidRPr="000F15D6" w:rsidRDefault="000B0F00" w:rsidP="000F15D6">
      <w:pPr>
        <w:spacing w:line="360" w:lineRule="auto"/>
        <w:ind w:leftChars="0" w:left="0" w:firstLineChars="0" w:firstLine="720"/>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BD7B53" w:rsidRPr="000F15D6">
        <w:rPr>
          <w:rFonts w:ascii="Arial" w:eastAsia="Merriweather" w:hAnsi="Arial" w:cs="Arial"/>
          <w:color w:val="000000" w:themeColor="text1"/>
          <w:sz w:val="20"/>
          <w:szCs w:val="20"/>
        </w:rPr>
        <w:t>6</w:t>
      </w:r>
      <w:r w:rsidRPr="000F15D6">
        <w:rPr>
          <w:rFonts w:ascii="Arial" w:eastAsia="Merriweather" w:hAnsi="Arial" w:cs="Arial"/>
          <w:color w:val="000000" w:themeColor="text1"/>
          <w:sz w:val="20"/>
          <w:szCs w:val="20"/>
        </w:rPr>
        <w:t>.3.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155A2824" w14:textId="77777777" w:rsidR="002A694A" w:rsidRPr="000F15D6" w:rsidRDefault="000B0F00" w:rsidP="000F15D6">
      <w:pPr>
        <w:spacing w:line="360" w:lineRule="auto"/>
        <w:ind w:leftChars="0" w:left="0" w:firstLineChars="0" w:firstLine="720"/>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BD7B53" w:rsidRPr="000F15D6">
        <w:rPr>
          <w:rFonts w:ascii="Arial" w:eastAsia="Merriweather" w:hAnsi="Arial" w:cs="Arial"/>
          <w:color w:val="000000" w:themeColor="text1"/>
          <w:sz w:val="20"/>
          <w:szCs w:val="20"/>
        </w:rPr>
        <w:t>6</w:t>
      </w:r>
      <w:r w:rsidRPr="000F15D6">
        <w:rPr>
          <w:rFonts w:ascii="Arial" w:eastAsia="Merriweather" w:hAnsi="Arial" w:cs="Arial"/>
          <w:color w:val="000000" w:themeColor="text1"/>
          <w:sz w:val="20"/>
          <w:szCs w:val="20"/>
        </w:rPr>
        <w:t>.4.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4AE6E125" w14:textId="5FA90306" w:rsidR="00575DBC"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6.</w:t>
      </w:r>
      <w:r w:rsidR="00BD7B53" w:rsidRPr="000F15D6">
        <w:rPr>
          <w:rFonts w:ascii="Arial" w:eastAsia="Merriweather" w:hAnsi="Arial" w:cs="Arial"/>
          <w:color w:val="000000" w:themeColor="text1"/>
          <w:sz w:val="20"/>
          <w:szCs w:val="20"/>
        </w:rPr>
        <w:t>7</w:t>
      </w:r>
      <w:r w:rsidRPr="000F15D6">
        <w:rPr>
          <w:rFonts w:ascii="Arial" w:eastAsia="Merriweather" w:hAnsi="Arial" w:cs="Arial"/>
          <w:color w:val="000000" w:themeColor="text1"/>
          <w:sz w:val="20"/>
          <w:szCs w:val="20"/>
        </w:rPr>
        <w:t>. O ges</w:t>
      </w:r>
      <w:r w:rsidR="00D13772" w:rsidRPr="000F15D6">
        <w:rPr>
          <w:rFonts w:ascii="Arial" w:eastAsia="Merriweather" w:hAnsi="Arial" w:cs="Arial"/>
          <w:color w:val="000000" w:themeColor="text1"/>
          <w:sz w:val="20"/>
          <w:szCs w:val="20"/>
        </w:rPr>
        <w:t>tor do contrato deverá elaborar</w:t>
      </w:r>
      <w:r w:rsidRPr="000F15D6">
        <w:rPr>
          <w:rFonts w:ascii="Arial" w:eastAsia="Merriweather" w:hAnsi="Arial" w:cs="Arial"/>
          <w:color w:val="000000" w:themeColor="text1"/>
          <w:sz w:val="20"/>
          <w:szCs w:val="20"/>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1658370A" w14:textId="77777777" w:rsidR="002A694A" w:rsidRPr="000F15D6" w:rsidRDefault="000B0F00" w:rsidP="000F15D6">
      <w:pPr>
        <w:spacing w:line="360" w:lineRule="auto"/>
        <w:ind w:left="0" w:hanging="2"/>
        <w:jc w:val="both"/>
        <w:rPr>
          <w:rFonts w:ascii="Arial" w:eastAsia="Merriweather" w:hAnsi="Arial" w:cs="Arial"/>
          <w:b/>
          <w:color w:val="000000" w:themeColor="text1"/>
          <w:sz w:val="20"/>
          <w:szCs w:val="20"/>
        </w:rPr>
      </w:pPr>
      <w:r w:rsidRPr="000F15D6">
        <w:rPr>
          <w:rFonts w:ascii="Arial" w:eastAsia="Merriweather" w:hAnsi="Arial" w:cs="Arial"/>
          <w:b/>
          <w:color w:val="000000" w:themeColor="text1"/>
          <w:sz w:val="20"/>
          <w:szCs w:val="20"/>
        </w:rPr>
        <w:t>7. CRITÉRIOS DE MEDIÇÃO E DE PAGAMENTO</w:t>
      </w:r>
    </w:p>
    <w:p w14:paraId="51443201"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Recebimento do Objeto</w:t>
      </w:r>
    </w:p>
    <w:p w14:paraId="403F331E"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7.1. Os bens serão recebidos provisoriamente, de forma sumária, no ato da entrega, juntamente com a nota fiscal ou instrumento de cobrança equivalente, </w:t>
      </w:r>
      <w:r w:rsidR="00BD7B53" w:rsidRPr="000F15D6">
        <w:rPr>
          <w:rFonts w:ascii="Arial" w:eastAsia="Merriweather" w:hAnsi="Arial" w:cs="Arial"/>
          <w:color w:val="000000" w:themeColor="text1"/>
          <w:sz w:val="20"/>
          <w:szCs w:val="20"/>
        </w:rPr>
        <w:t>pelo (</w:t>
      </w:r>
      <w:r w:rsidRPr="000F15D6">
        <w:rPr>
          <w:rFonts w:ascii="Arial" w:eastAsia="Merriweather" w:hAnsi="Arial" w:cs="Arial"/>
          <w:color w:val="000000" w:themeColor="text1"/>
          <w:sz w:val="20"/>
          <w:szCs w:val="20"/>
        </w:rPr>
        <w:t>a) responsável pelo acompanhamento e fiscalização do contrato, para efeito de posterior verificação de sua conformidade com as especificações constantes no Termo de Referência e na proposta.</w:t>
      </w:r>
    </w:p>
    <w:p w14:paraId="5398EF2C" w14:textId="621FD5D0"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7.2. Os bens poderão ser rejeitados, no todo ou em parte, inclusive antes do recebimento provisório, quando em desacordo com as especificações constantes no Termo de Referência e na proposta, devendo ser </w:t>
      </w:r>
      <w:r w:rsidRPr="000F15D6">
        <w:rPr>
          <w:rFonts w:ascii="Arial" w:eastAsia="Merriweather" w:hAnsi="Arial" w:cs="Arial"/>
          <w:color w:val="000000" w:themeColor="text1"/>
          <w:sz w:val="20"/>
          <w:szCs w:val="20"/>
        </w:rPr>
        <w:lastRenderedPageBreak/>
        <w:t>substituídos no prazo de</w:t>
      </w:r>
      <w:r w:rsidR="004F1789" w:rsidRPr="000F15D6">
        <w:rPr>
          <w:rFonts w:ascii="Arial" w:eastAsia="Merriweather" w:hAnsi="Arial" w:cs="Arial"/>
          <w:color w:val="000000" w:themeColor="text1"/>
          <w:sz w:val="20"/>
          <w:szCs w:val="20"/>
        </w:rPr>
        <w:t xml:space="preserve"> 0</w:t>
      </w:r>
      <w:r w:rsidR="00FB0135" w:rsidRPr="000F15D6">
        <w:rPr>
          <w:rFonts w:ascii="Arial" w:eastAsia="Merriweather" w:hAnsi="Arial" w:cs="Arial"/>
          <w:color w:val="000000" w:themeColor="text1"/>
          <w:sz w:val="20"/>
          <w:szCs w:val="20"/>
        </w:rPr>
        <w:t>3</w:t>
      </w:r>
      <w:r w:rsidRPr="000F15D6">
        <w:rPr>
          <w:rFonts w:ascii="Arial" w:eastAsia="Merriweather" w:hAnsi="Arial" w:cs="Arial"/>
          <w:color w:val="000000" w:themeColor="text1"/>
          <w:sz w:val="20"/>
          <w:szCs w:val="20"/>
        </w:rPr>
        <w:t xml:space="preserve"> </w:t>
      </w:r>
      <w:r w:rsidR="004F1789" w:rsidRPr="000F15D6">
        <w:rPr>
          <w:rFonts w:ascii="Arial" w:eastAsia="Merriweather" w:hAnsi="Arial" w:cs="Arial"/>
          <w:color w:val="000000" w:themeColor="text1"/>
          <w:sz w:val="20"/>
          <w:szCs w:val="20"/>
        </w:rPr>
        <w:t>(</w:t>
      </w:r>
      <w:r w:rsidR="00FB0135" w:rsidRPr="000F15D6">
        <w:rPr>
          <w:rFonts w:ascii="Arial" w:eastAsia="Merriweather" w:hAnsi="Arial" w:cs="Arial"/>
          <w:color w:val="000000" w:themeColor="text1"/>
          <w:sz w:val="20"/>
          <w:szCs w:val="20"/>
        </w:rPr>
        <w:t>três</w:t>
      </w:r>
      <w:r w:rsidR="004F1789" w:rsidRPr="000F15D6">
        <w:rPr>
          <w:rFonts w:ascii="Arial" w:eastAsia="Merriweather" w:hAnsi="Arial" w:cs="Arial"/>
          <w:color w:val="000000" w:themeColor="text1"/>
          <w:sz w:val="20"/>
          <w:szCs w:val="20"/>
        </w:rPr>
        <w:t>)</w:t>
      </w:r>
      <w:r w:rsidRPr="000F15D6">
        <w:rPr>
          <w:rFonts w:ascii="Arial" w:eastAsia="Merriweather" w:hAnsi="Arial" w:cs="Arial"/>
          <w:color w:val="000000" w:themeColor="text1"/>
          <w:sz w:val="20"/>
          <w:szCs w:val="20"/>
        </w:rPr>
        <w:t xml:space="preserve"> dias</w:t>
      </w:r>
      <w:r w:rsidR="00D13772" w:rsidRPr="000F15D6">
        <w:rPr>
          <w:rFonts w:ascii="Arial" w:eastAsia="Merriweather" w:hAnsi="Arial" w:cs="Arial"/>
          <w:color w:val="000000" w:themeColor="text1"/>
          <w:sz w:val="20"/>
          <w:szCs w:val="20"/>
        </w:rPr>
        <w:t xml:space="preserve"> </w:t>
      </w:r>
      <w:r w:rsidR="004F1789" w:rsidRPr="000F15D6">
        <w:rPr>
          <w:rFonts w:ascii="Arial" w:eastAsia="Merriweather" w:hAnsi="Arial" w:cs="Arial"/>
          <w:color w:val="000000" w:themeColor="text1"/>
          <w:sz w:val="20"/>
          <w:szCs w:val="20"/>
        </w:rPr>
        <w:t>úteis</w:t>
      </w:r>
      <w:r w:rsidRPr="000F15D6">
        <w:rPr>
          <w:rFonts w:ascii="Arial" w:eastAsia="Merriweather" w:hAnsi="Arial" w:cs="Arial"/>
          <w:color w:val="000000" w:themeColor="text1"/>
          <w:sz w:val="20"/>
          <w:szCs w:val="20"/>
        </w:rPr>
        <w:t>, a contar da notificação da contratada, às suas custas, sem prejuízo da aplicação das penalidades.</w:t>
      </w:r>
    </w:p>
    <w:p w14:paraId="2D1C4CB1"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7.3. O recebimento definitivo ocorrerá no prazo de</w:t>
      </w:r>
      <w:r w:rsidR="004F1789" w:rsidRPr="000F15D6">
        <w:rPr>
          <w:rFonts w:ascii="Arial" w:eastAsia="Merriweather" w:hAnsi="Arial" w:cs="Arial"/>
          <w:color w:val="000000" w:themeColor="text1"/>
          <w:sz w:val="20"/>
          <w:szCs w:val="20"/>
        </w:rPr>
        <w:t xml:space="preserve"> 15</w:t>
      </w:r>
      <w:r w:rsidRPr="000F15D6">
        <w:rPr>
          <w:rFonts w:ascii="Arial" w:eastAsia="Merriweather" w:hAnsi="Arial" w:cs="Arial"/>
          <w:color w:val="000000" w:themeColor="text1"/>
          <w:sz w:val="20"/>
          <w:szCs w:val="20"/>
        </w:rPr>
        <w:t xml:space="preserve"> </w:t>
      </w:r>
      <w:r w:rsidR="004F1789" w:rsidRPr="000F15D6">
        <w:rPr>
          <w:rFonts w:ascii="Arial" w:eastAsia="Merriweather" w:hAnsi="Arial" w:cs="Arial"/>
          <w:color w:val="000000" w:themeColor="text1"/>
          <w:sz w:val="20"/>
          <w:szCs w:val="20"/>
        </w:rPr>
        <w:t>(quinze)</w:t>
      </w:r>
      <w:r w:rsidRPr="000F15D6">
        <w:rPr>
          <w:rFonts w:ascii="Arial" w:eastAsia="Merriweather" w:hAnsi="Arial" w:cs="Arial"/>
          <w:color w:val="000000" w:themeColor="text1"/>
          <w:sz w:val="20"/>
          <w:szCs w:val="20"/>
        </w:rPr>
        <w:t xml:space="preserve"> dias úteis, a contar do recebimento da nota fiscal ou instrumento de cobrança equivalente pela Administração, após a verificação da qualidade e quantidade do material e consequente aceitação mediante termo detalhado. </w:t>
      </w:r>
    </w:p>
    <w:p w14:paraId="31B6F6BF"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7.4. Para as contratações decorrentes de despesas cujos valores não ultrapassem o limite de que trata o inciso II do art. 160 do Decreto Municipal nº 3.537, de 09 de maio de 2023, o prazo máximo para o recebimento definitivo será de até </w:t>
      </w:r>
      <w:r w:rsidR="004F1789" w:rsidRPr="000F15D6">
        <w:rPr>
          <w:rFonts w:ascii="Arial" w:eastAsia="Merriweather" w:hAnsi="Arial" w:cs="Arial"/>
          <w:color w:val="000000" w:themeColor="text1"/>
          <w:sz w:val="20"/>
          <w:szCs w:val="20"/>
        </w:rPr>
        <w:t>15 (q</w:t>
      </w:r>
      <w:r w:rsidR="001D6E9E" w:rsidRPr="000F15D6">
        <w:rPr>
          <w:rFonts w:ascii="Arial" w:eastAsia="Merriweather" w:hAnsi="Arial" w:cs="Arial"/>
          <w:color w:val="000000" w:themeColor="text1"/>
          <w:sz w:val="20"/>
          <w:szCs w:val="20"/>
        </w:rPr>
        <w:t>uinze</w:t>
      </w:r>
      <w:r w:rsidRPr="000F15D6">
        <w:rPr>
          <w:rFonts w:ascii="Arial" w:eastAsia="Merriweather" w:hAnsi="Arial" w:cs="Arial"/>
          <w:color w:val="000000" w:themeColor="text1"/>
          <w:sz w:val="20"/>
          <w:szCs w:val="20"/>
        </w:rPr>
        <w:t xml:space="preserve">) dias úteis. </w:t>
      </w:r>
    </w:p>
    <w:p w14:paraId="5324CC10"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7.5. O prazo para recebimento definitivo poderá ser excepcionalmente prorrogado, de forma justificada, por igual período, quando houver necessidade de diligências para a aferição do atendimento das exigências contratuais.</w:t>
      </w:r>
    </w:p>
    <w:p w14:paraId="45B55103"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0F15D6">
        <w:rPr>
          <w:rFonts w:ascii="Arial" w:eastAsia="Merriweather" w:hAnsi="Arial" w:cs="Arial"/>
          <w:color w:val="000000" w:themeColor="text1"/>
          <w:sz w:val="20"/>
          <w:szCs w:val="20"/>
        </w:rPr>
        <w:t>pertine</w:t>
      </w:r>
      <w:proofErr w:type="spellEnd"/>
      <w:r w:rsidRPr="000F15D6">
        <w:rPr>
          <w:rFonts w:ascii="Arial" w:eastAsia="Merriweather" w:hAnsi="Arial" w:cs="Arial"/>
          <w:color w:val="000000" w:themeColor="text1"/>
          <w:sz w:val="20"/>
          <w:szCs w:val="20"/>
        </w:rPr>
        <w:t xml:space="preserve"> à parcela incontroversa da execução do objeto, para efeito de liquidação e pagamento.</w:t>
      </w:r>
    </w:p>
    <w:p w14:paraId="57F1B9B4"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F6E1185"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7.8. O recebimento provisório ou definitivo não excluirá a responsabilidade civil pela solidez e pela segurança do serviço nem a responsabilidade ético-profissional pela perfeita execução do contrato.</w:t>
      </w:r>
    </w:p>
    <w:p w14:paraId="6CA30111"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Liquidação</w:t>
      </w:r>
    </w:p>
    <w:p w14:paraId="446CDCCA"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7.9. Recebida a Nota Fiscal ou documento de cobrança equivalente, correrá o prazo de dez dias úteis para fins de liquidação, na forma desta seção, prorrogáveis por igual período, conforme a legislação aplicável.</w:t>
      </w:r>
    </w:p>
    <w:p w14:paraId="1F5F15B7"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7.9.1. O prazo de que trata o item anterior será reduzido à metade, mantendo-se a possibilidade de prorrogação, no caso de contratações decorrentes de despesas cujos valores não ultrapassem o limite de que trata o</w:t>
      </w:r>
      <w:hyperlink r:id="rId11" w:anchor="art75">
        <w:r w:rsidRPr="000F15D6">
          <w:rPr>
            <w:rFonts w:ascii="Arial" w:eastAsia="Merriweather" w:hAnsi="Arial" w:cs="Arial"/>
            <w:color w:val="000000" w:themeColor="text1"/>
            <w:sz w:val="20"/>
            <w:szCs w:val="20"/>
          </w:rPr>
          <w:t xml:space="preserve"> </w:t>
        </w:r>
      </w:hyperlink>
      <w:hyperlink r:id="rId12" w:anchor="art75">
        <w:r w:rsidRPr="000F15D6">
          <w:rPr>
            <w:rFonts w:ascii="Arial" w:eastAsia="Merriweather" w:hAnsi="Arial" w:cs="Arial"/>
            <w:color w:val="000000" w:themeColor="text1"/>
            <w:sz w:val="20"/>
            <w:szCs w:val="20"/>
          </w:rPr>
          <w:t>inciso II do art. 160 do Decreto Municipal nº 3735, de 09 de maio de 202</w:t>
        </w:r>
      </w:hyperlink>
      <w:r w:rsidRPr="000F15D6">
        <w:rPr>
          <w:rFonts w:ascii="Arial" w:eastAsia="Merriweather" w:hAnsi="Arial" w:cs="Arial"/>
          <w:color w:val="000000" w:themeColor="text1"/>
          <w:sz w:val="20"/>
          <w:szCs w:val="20"/>
        </w:rPr>
        <w:t>3.</w:t>
      </w:r>
    </w:p>
    <w:p w14:paraId="1DD0C947"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7.10. Para fins de liquidação, o setor competente deverá verificar se a nota fiscal ou instrumento de cobrança equivalente apresentado expressa os elementos necessários e essenciais do documento, tais como:</w:t>
      </w:r>
    </w:p>
    <w:p w14:paraId="6DC65A51"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a)</w:t>
      </w:r>
      <w:r w:rsidRPr="000F15D6">
        <w:rPr>
          <w:rFonts w:ascii="Arial" w:hAnsi="Arial" w:cs="Arial"/>
          <w:color w:val="000000" w:themeColor="text1"/>
          <w:sz w:val="20"/>
          <w:szCs w:val="20"/>
        </w:rPr>
        <w:t xml:space="preserve"> </w:t>
      </w:r>
      <w:r w:rsidRPr="000F15D6">
        <w:rPr>
          <w:rFonts w:ascii="Arial" w:eastAsia="Arial" w:hAnsi="Arial" w:cs="Arial"/>
          <w:color w:val="000000" w:themeColor="text1"/>
          <w:sz w:val="20"/>
          <w:szCs w:val="20"/>
        </w:rPr>
        <w:t>o prazo de validade;</w:t>
      </w:r>
    </w:p>
    <w:p w14:paraId="6D83D819"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b)</w:t>
      </w:r>
      <w:r w:rsidRPr="000F15D6">
        <w:rPr>
          <w:rFonts w:ascii="Arial" w:hAnsi="Arial" w:cs="Arial"/>
          <w:color w:val="000000" w:themeColor="text1"/>
          <w:sz w:val="20"/>
          <w:szCs w:val="20"/>
        </w:rPr>
        <w:t xml:space="preserve"> </w:t>
      </w:r>
      <w:r w:rsidRPr="000F15D6">
        <w:rPr>
          <w:rFonts w:ascii="Arial" w:eastAsia="Arial" w:hAnsi="Arial" w:cs="Arial"/>
          <w:color w:val="000000" w:themeColor="text1"/>
          <w:sz w:val="20"/>
          <w:szCs w:val="20"/>
        </w:rPr>
        <w:t>a data da emissão;</w:t>
      </w:r>
    </w:p>
    <w:p w14:paraId="76062EE4"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c)</w:t>
      </w:r>
      <w:r w:rsidRPr="000F15D6">
        <w:rPr>
          <w:rFonts w:ascii="Arial" w:hAnsi="Arial" w:cs="Arial"/>
          <w:color w:val="000000" w:themeColor="text1"/>
          <w:sz w:val="20"/>
          <w:szCs w:val="20"/>
        </w:rPr>
        <w:t xml:space="preserve"> </w:t>
      </w:r>
      <w:r w:rsidR="00575DBC" w:rsidRPr="000F15D6">
        <w:rPr>
          <w:rFonts w:ascii="Arial" w:hAnsi="Arial" w:cs="Arial"/>
          <w:color w:val="000000" w:themeColor="text1"/>
          <w:sz w:val="20"/>
          <w:szCs w:val="20"/>
        </w:rPr>
        <w:t>o</w:t>
      </w:r>
      <w:r w:rsidRPr="000F15D6">
        <w:rPr>
          <w:rFonts w:ascii="Arial" w:eastAsia="Arial" w:hAnsi="Arial" w:cs="Arial"/>
          <w:color w:val="000000" w:themeColor="text1"/>
          <w:sz w:val="20"/>
          <w:szCs w:val="20"/>
        </w:rPr>
        <w:t>s dados do contrato e do órgão contratante;</w:t>
      </w:r>
    </w:p>
    <w:p w14:paraId="6641CBC0"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d)</w:t>
      </w:r>
      <w:r w:rsidRPr="000F15D6">
        <w:rPr>
          <w:rFonts w:ascii="Arial" w:hAnsi="Arial" w:cs="Arial"/>
          <w:color w:val="000000" w:themeColor="text1"/>
          <w:sz w:val="20"/>
          <w:szCs w:val="20"/>
        </w:rPr>
        <w:t xml:space="preserve"> </w:t>
      </w:r>
      <w:r w:rsidRPr="000F15D6">
        <w:rPr>
          <w:rFonts w:ascii="Arial" w:eastAsia="Arial" w:hAnsi="Arial" w:cs="Arial"/>
          <w:color w:val="000000" w:themeColor="text1"/>
          <w:sz w:val="20"/>
          <w:szCs w:val="20"/>
        </w:rPr>
        <w:t>período respectivo de execução do contrato;</w:t>
      </w:r>
    </w:p>
    <w:p w14:paraId="05326663"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e)</w:t>
      </w:r>
      <w:r w:rsidRPr="000F15D6">
        <w:rPr>
          <w:rFonts w:ascii="Arial" w:hAnsi="Arial" w:cs="Arial"/>
          <w:color w:val="000000" w:themeColor="text1"/>
          <w:sz w:val="20"/>
          <w:szCs w:val="20"/>
        </w:rPr>
        <w:t xml:space="preserve"> </w:t>
      </w:r>
      <w:r w:rsidRPr="000F15D6">
        <w:rPr>
          <w:rFonts w:ascii="Arial" w:eastAsia="Arial" w:hAnsi="Arial" w:cs="Arial"/>
          <w:color w:val="000000" w:themeColor="text1"/>
          <w:sz w:val="20"/>
          <w:szCs w:val="20"/>
        </w:rPr>
        <w:t>o valor a pagar; e</w:t>
      </w:r>
    </w:p>
    <w:p w14:paraId="798E8B13" w14:textId="77777777" w:rsidR="002A694A" w:rsidRPr="000F15D6" w:rsidRDefault="000B0F00" w:rsidP="000F15D6">
      <w:pPr>
        <w:spacing w:line="360" w:lineRule="auto"/>
        <w:ind w:leftChars="0" w:left="0" w:firstLineChars="0" w:firstLine="720"/>
        <w:jc w:val="both"/>
        <w:rPr>
          <w:rFonts w:ascii="Arial" w:eastAsia="Arial" w:hAnsi="Arial" w:cs="Arial"/>
          <w:color w:val="000000" w:themeColor="text1"/>
          <w:sz w:val="20"/>
          <w:szCs w:val="20"/>
        </w:rPr>
      </w:pPr>
      <w:r w:rsidRPr="000F15D6">
        <w:rPr>
          <w:rFonts w:ascii="Arial" w:eastAsia="Arial" w:hAnsi="Arial" w:cs="Arial"/>
          <w:color w:val="000000" w:themeColor="text1"/>
          <w:sz w:val="20"/>
          <w:szCs w:val="20"/>
        </w:rPr>
        <w:t>f)</w:t>
      </w:r>
      <w:r w:rsidRPr="000F15D6">
        <w:rPr>
          <w:rFonts w:ascii="Arial" w:hAnsi="Arial" w:cs="Arial"/>
          <w:color w:val="000000" w:themeColor="text1"/>
          <w:sz w:val="20"/>
          <w:szCs w:val="20"/>
        </w:rPr>
        <w:t xml:space="preserve"> </w:t>
      </w:r>
      <w:r w:rsidRPr="000F15D6">
        <w:rPr>
          <w:rFonts w:ascii="Arial" w:eastAsia="Arial" w:hAnsi="Arial" w:cs="Arial"/>
          <w:color w:val="000000" w:themeColor="text1"/>
          <w:sz w:val="20"/>
          <w:szCs w:val="20"/>
        </w:rPr>
        <w:t>eventual destaque do valor de retenções tributárias cabíveis.</w:t>
      </w:r>
    </w:p>
    <w:p w14:paraId="6C7A510F"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B84A1B7"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lastRenderedPageBreak/>
        <w:t xml:space="preserve">7.12. A nota fiscal ou instrumento de cobrança equivalente deverá ser obrigatoriamente acompanhado da comprovação da regularidade fiscal, constatada por meio de consulta </w:t>
      </w:r>
      <w:r w:rsidRPr="000F15D6">
        <w:rPr>
          <w:rFonts w:ascii="Arial" w:eastAsia="Merriweather" w:hAnsi="Arial" w:cs="Arial"/>
          <w:i/>
          <w:color w:val="000000" w:themeColor="text1"/>
          <w:sz w:val="20"/>
          <w:szCs w:val="20"/>
        </w:rPr>
        <w:t>on-line</w:t>
      </w:r>
      <w:r w:rsidRPr="000F15D6">
        <w:rPr>
          <w:rFonts w:ascii="Arial" w:eastAsia="Merriweather" w:hAnsi="Arial" w:cs="Arial"/>
          <w:color w:val="000000" w:themeColor="text1"/>
          <w:sz w:val="20"/>
          <w:szCs w:val="20"/>
        </w:rPr>
        <w:t xml:space="preserve"> ao SICAF ou, na impossibilidade de acesso ao referido Sistema, mediante consulta aos sítios eletrônicos oficiais ou à documentação mencionada no</w:t>
      </w:r>
      <w:hyperlink r:id="rId13" w:anchor="art68">
        <w:r w:rsidRPr="000F15D6">
          <w:rPr>
            <w:rFonts w:ascii="Arial" w:eastAsia="Merriweather" w:hAnsi="Arial" w:cs="Arial"/>
            <w:color w:val="000000" w:themeColor="text1"/>
            <w:sz w:val="20"/>
            <w:szCs w:val="20"/>
          </w:rPr>
          <w:t xml:space="preserve"> </w:t>
        </w:r>
      </w:hyperlink>
      <w:hyperlink r:id="rId14" w:anchor="art68">
        <w:r w:rsidRPr="000F15D6">
          <w:rPr>
            <w:rFonts w:ascii="Arial" w:eastAsia="Merriweather" w:hAnsi="Arial" w:cs="Arial"/>
            <w:color w:val="000000" w:themeColor="text1"/>
            <w:sz w:val="20"/>
            <w:szCs w:val="20"/>
            <w:u w:val="single"/>
          </w:rPr>
          <w:t xml:space="preserve">art. 68 da Lei nº 14.133, de 2021. </w:t>
        </w:r>
      </w:hyperlink>
      <w:r w:rsidRPr="000F15D6">
        <w:rPr>
          <w:rFonts w:ascii="Arial" w:eastAsia="Merriweather" w:hAnsi="Arial" w:cs="Arial"/>
          <w:color w:val="000000" w:themeColor="text1"/>
          <w:sz w:val="20"/>
          <w:szCs w:val="20"/>
          <w:u w:val="single"/>
        </w:rPr>
        <w:t xml:space="preserve"> </w:t>
      </w:r>
      <w:r w:rsidRPr="000F15D6">
        <w:rPr>
          <w:rFonts w:ascii="Arial" w:eastAsia="Merriweather" w:hAnsi="Arial" w:cs="Arial"/>
          <w:color w:val="000000" w:themeColor="text1"/>
          <w:sz w:val="20"/>
          <w:szCs w:val="20"/>
        </w:rPr>
        <w:t xml:space="preserve"> </w:t>
      </w:r>
    </w:p>
    <w:p w14:paraId="1A3CA74D"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3EAE2D5"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050CBF27"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50DF05E"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7.16. Persistindo a irregularidade, o contratante deverá adotar as medidas necessárias à rescisão contratual nos autos do processo administrativo correspondente, assegurada ao contratado a ampla defesa.</w:t>
      </w:r>
    </w:p>
    <w:p w14:paraId="12CB1EA4"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7.17. Havendo a efetiva execução do objeto, os pagamentos serão realizados normalmente, até que se decida pela rescisão do contrato, caso o contratado não regularize sua situação junto ao SICAF. </w:t>
      </w:r>
    </w:p>
    <w:p w14:paraId="156340EA"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Prazo de pagamento</w:t>
      </w:r>
    </w:p>
    <w:p w14:paraId="1BBE017D"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7.18. O pagamento será efetuado no prazo de 30 (trinta) dias contados a partir do atesto da Nota Fiscal, conforme o art. 35, parágrafo único do Decreto nº 3.537, de 09 de maio de 2023.</w:t>
      </w:r>
    </w:p>
    <w:p w14:paraId="634BDFE4"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7.19. No caso de atraso pelo Contratante, os valores devidos ao contratado serão atualizados monetariamente entre o termo final do prazo de pagamento até a data de sua efetiva realização, mediante aplicação do índice </w:t>
      </w:r>
      <w:r w:rsidR="00DC1719" w:rsidRPr="000F15D6">
        <w:rPr>
          <w:rFonts w:ascii="Arial" w:eastAsia="Merriweather" w:hAnsi="Arial" w:cs="Arial"/>
          <w:i/>
          <w:color w:val="000000" w:themeColor="text1"/>
          <w:sz w:val="20"/>
          <w:szCs w:val="20"/>
        </w:rPr>
        <w:t>IPCA</w:t>
      </w:r>
      <w:r w:rsidRPr="000F15D6">
        <w:rPr>
          <w:rFonts w:ascii="Arial" w:eastAsia="Merriweather" w:hAnsi="Arial" w:cs="Arial"/>
          <w:color w:val="000000" w:themeColor="text1"/>
          <w:sz w:val="20"/>
          <w:szCs w:val="20"/>
        </w:rPr>
        <w:t xml:space="preserve"> de correção monetária. </w:t>
      </w:r>
    </w:p>
    <w:p w14:paraId="70D9129B"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Forma de pagamento</w:t>
      </w:r>
    </w:p>
    <w:p w14:paraId="52ABA9E9"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7.20. O pagamento será realizado por meio de ordem bancária, para crédito em banco, agência e conta corrente indicados pelo contratado.</w:t>
      </w:r>
    </w:p>
    <w:p w14:paraId="1EA2352D"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7.21. Será considerada data do pagamento o dia em que constar como emitida a ordem bancária para pagamento.</w:t>
      </w:r>
    </w:p>
    <w:p w14:paraId="4FDEB78B"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7.22.  Quando do pagamento, será efetuada a retenção tributária prevista na legislação aplicável.</w:t>
      </w:r>
    </w:p>
    <w:p w14:paraId="2E34322E"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 xml:space="preserve">7.22.1. Independentemente do percentual de tributo inserido na planilha, quando houver, serão retidos na fonte, quando da realização do pagamento, os percentuais estabelecidos na legislação vigente. </w:t>
      </w:r>
    </w:p>
    <w:p w14:paraId="2375CAA8" w14:textId="77777777"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7.23. O contratado regularmente optante pelo Simples Nacional, nos termos da</w:t>
      </w:r>
      <w:hyperlink r:id="rId15">
        <w:r w:rsidRPr="000F15D6">
          <w:rPr>
            <w:rFonts w:ascii="Arial" w:eastAsia="Merriweather" w:hAnsi="Arial" w:cs="Arial"/>
            <w:color w:val="000000" w:themeColor="text1"/>
            <w:sz w:val="20"/>
            <w:szCs w:val="20"/>
          </w:rPr>
          <w:t xml:space="preserve"> </w:t>
        </w:r>
      </w:hyperlink>
      <w:hyperlink r:id="rId16">
        <w:r w:rsidRPr="000F15D6">
          <w:rPr>
            <w:rFonts w:ascii="Arial" w:eastAsia="Merriweather" w:hAnsi="Arial" w:cs="Arial"/>
            <w:color w:val="000000" w:themeColor="text1"/>
            <w:sz w:val="20"/>
            <w:szCs w:val="20"/>
            <w:u w:val="single"/>
          </w:rPr>
          <w:t>Lei Complementar nº 123, de 2006</w:t>
        </w:r>
      </w:hyperlink>
      <w:r w:rsidRPr="000F15D6">
        <w:rPr>
          <w:rFonts w:ascii="Arial" w:eastAsia="Merriweather" w:hAnsi="Arial" w:cs="Arial"/>
          <w:color w:val="000000" w:themeColor="text1"/>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8EC4E7E" w14:textId="77777777" w:rsidR="002A694A" w:rsidRPr="000F15D6" w:rsidRDefault="000B0F00" w:rsidP="000F15D6">
      <w:pPr>
        <w:spacing w:line="360" w:lineRule="auto"/>
        <w:ind w:left="0" w:hanging="2"/>
        <w:jc w:val="both"/>
        <w:rPr>
          <w:rFonts w:ascii="Arial" w:eastAsia="Merriweather" w:hAnsi="Arial" w:cs="Arial"/>
          <w:b/>
          <w:color w:val="000000" w:themeColor="text1"/>
          <w:sz w:val="20"/>
          <w:szCs w:val="20"/>
        </w:rPr>
      </w:pPr>
      <w:r w:rsidRPr="000F15D6">
        <w:rPr>
          <w:rFonts w:ascii="Arial" w:eastAsia="Merriweather" w:hAnsi="Arial" w:cs="Arial"/>
          <w:b/>
          <w:color w:val="000000" w:themeColor="text1"/>
          <w:sz w:val="20"/>
          <w:szCs w:val="20"/>
        </w:rPr>
        <w:t xml:space="preserve">Antecipação de pagamento </w:t>
      </w:r>
    </w:p>
    <w:p w14:paraId="496EED9A" w14:textId="71E5E52D" w:rsidR="00575DBC"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lastRenderedPageBreak/>
        <w:t>7.24. A presente</w:t>
      </w:r>
      <w:r w:rsidR="00DC1719" w:rsidRPr="000F15D6">
        <w:rPr>
          <w:rFonts w:ascii="Arial" w:eastAsia="Merriweather" w:hAnsi="Arial" w:cs="Arial"/>
          <w:color w:val="000000" w:themeColor="text1"/>
          <w:sz w:val="20"/>
          <w:szCs w:val="20"/>
        </w:rPr>
        <w:t xml:space="preserve"> </w:t>
      </w:r>
      <w:r w:rsidRPr="000F15D6">
        <w:rPr>
          <w:rFonts w:ascii="Arial" w:eastAsia="Merriweather" w:hAnsi="Arial" w:cs="Arial"/>
          <w:color w:val="000000" w:themeColor="text1"/>
          <w:sz w:val="20"/>
          <w:szCs w:val="20"/>
        </w:rPr>
        <w:t xml:space="preserve">contratação </w:t>
      </w:r>
      <w:r w:rsidR="00DC1719" w:rsidRPr="000F15D6">
        <w:rPr>
          <w:rFonts w:ascii="Arial" w:eastAsia="Merriweather" w:hAnsi="Arial" w:cs="Arial"/>
          <w:color w:val="000000" w:themeColor="text1"/>
          <w:sz w:val="20"/>
          <w:szCs w:val="20"/>
        </w:rPr>
        <w:t xml:space="preserve">NÃO </w:t>
      </w:r>
      <w:r w:rsidRPr="000F15D6">
        <w:rPr>
          <w:rFonts w:ascii="Arial" w:eastAsia="Merriweather" w:hAnsi="Arial" w:cs="Arial"/>
          <w:color w:val="000000" w:themeColor="text1"/>
          <w:sz w:val="20"/>
          <w:szCs w:val="20"/>
        </w:rPr>
        <w:t>permite a antecipação de pagamento</w:t>
      </w:r>
    </w:p>
    <w:p w14:paraId="3F9DF853"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 xml:space="preserve">8. </w:t>
      </w:r>
      <w:r w:rsidRPr="000F15D6">
        <w:rPr>
          <w:rFonts w:ascii="Arial" w:eastAsia="Merriweather" w:hAnsi="Arial" w:cs="Arial"/>
          <w:b/>
          <w:sz w:val="20"/>
          <w:szCs w:val="20"/>
        </w:rPr>
        <w:tab/>
        <w:t>FORMA E CRITÉRIOS DE SELEÇÃO DO FORNECEDOR</w:t>
      </w:r>
    </w:p>
    <w:p w14:paraId="2A4C57A7"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Forma de seleção e critério de julgamento da proposta</w:t>
      </w:r>
    </w:p>
    <w:p w14:paraId="4DCB70CB" w14:textId="60B311A2" w:rsidR="002A694A" w:rsidRPr="000F15D6" w:rsidRDefault="000B0F00"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sz w:val="20"/>
          <w:szCs w:val="20"/>
        </w:rPr>
        <w:t xml:space="preserve">8.1. O fornecedor será selecionado por meio da realização de procedimento de </w:t>
      </w:r>
      <w:r w:rsidR="00E73276">
        <w:rPr>
          <w:rFonts w:ascii="Arial" w:eastAsia="Merriweather" w:hAnsi="Arial" w:cs="Arial"/>
          <w:sz w:val="20"/>
          <w:szCs w:val="20"/>
        </w:rPr>
        <w:t>PREGÃO ELETRÔNICO</w:t>
      </w:r>
      <w:r w:rsidRPr="000F15D6">
        <w:rPr>
          <w:rFonts w:ascii="Arial" w:eastAsia="Merriweather" w:hAnsi="Arial" w:cs="Arial"/>
          <w:sz w:val="20"/>
          <w:szCs w:val="20"/>
        </w:rPr>
        <w:t xml:space="preserve"> com adoção do critério de julgamento pelo </w:t>
      </w:r>
      <w:r w:rsidRPr="000F15D6">
        <w:rPr>
          <w:rFonts w:ascii="Arial" w:eastAsia="Merriweather" w:hAnsi="Arial" w:cs="Arial"/>
          <w:color w:val="000000" w:themeColor="text1"/>
          <w:sz w:val="20"/>
          <w:szCs w:val="20"/>
        </w:rPr>
        <w:t>MENOR PREÇO</w:t>
      </w:r>
      <w:r w:rsidR="00FB0135" w:rsidRPr="000F15D6">
        <w:rPr>
          <w:rFonts w:ascii="Arial" w:eastAsia="Merriweather" w:hAnsi="Arial" w:cs="Arial"/>
          <w:color w:val="000000" w:themeColor="text1"/>
          <w:sz w:val="20"/>
          <w:szCs w:val="20"/>
        </w:rPr>
        <w:t>.</w:t>
      </w:r>
    </w:p>
    <w:p w14:paraId="10B2EE65"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 xml:space="preserve">Exigências de habilitação </w:t>
      </w:r>
    </w:p>
    <w:p w14:paraId="3B705994" w14:textId="77777777"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8.2. Para fins de habilitação, deverá o licitante comprovar os seguintes requisitos:</w:t>
      </w:r>
    </w:p>
    <w:p w14:paraId="60296824"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Habilitação jurídica</w:t>
      </w:r>
    </w:p>
    <w:p w14:paraId="54AD64BC" w14:textId="77777777"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8.4. </w:t>
      </w:r>
      <w:r w:rsidRPr="000F15D6">
        <w:rPr>
          <w:rFonts w:ascii="Arial" w:eastAsia="Merriweather" w:hAnsi="Arial" w:cs="Arial"/>
          <w:b/>
          <w:sz w:val="20"/>
          <w:szCs w:val="20"/>
        </w:rPr>
        <w:t>Empresário individual:</w:t>
      </w:r>
      <w:r w:rsidRPr="000F15D6">
        <w:rPr>
          <w:rFonts w:ascii="Arial" w:eastAsia="Merriweather" w:hAnsi="Arial" w:cs="Arial"/>
          <w:sz w:val="20"/>
          <w:szCs w:val="20"/>
        </w:rPr>
        <w:t xml:space="preserve"> inscrição no Registro Público de Empresas Mercantis, a cargo da Junta Comercial da respectiva sede;</w:t>
      </w:r>
    </w:p>
    <w:p w14:paraId="1AFE61DB" w14:textId="77777777"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8.5. </w:t>
      </w:r>
      <w:r w:rsidRPr="000F15D6">
        <w:rPr>
          <w:rFonts w:ascii="Arial" w:eastAsia="Merriweather" w:hAnsi="Arial" w:cs="Arial"/>
          <w:b/>
          <w:sz w:val="20"/>
          <w:szCs w:val="20"/>
        </w:rPr>
        <w:t>Microempreendedor Individual - MEI:</w:t>
      </w:r>
      <w:r w:rsidRPr="000F15D6">
        <w:rPr>
          <w:rFonts w:ascii="Arial" w:eastAsia="Merriweather" w:hAnsi="Arial" w:cs="Arial"/>
          <w:sz w:val="20"/>
          <w:szCs w:val="20"/>
        </w:rPr>
        <w:t xml:space="preserve"> Certificado da Condição de Microempreendedor Individual - CCMEI, cuja aceitação ficará condicionada à verificação da autenticidade no sítio</w:t>
      </w:r>
      <w:hyperlink r:id="rId17">
        <w:r w:rsidRPr="000F15D6">
          <w:rPr>
            <w:rFonts w:ascii="Arial" w:eastAsia="Merriweather" w:hAnsi="Arial" w:cs="Arial"/>
            <w:sz w:val="20"/>
            <w:szCs w:val="20"/>
          </w:rPr>
          <w:t xml:space="preserve"> </w:t>
        </w:r>
      </w:hyperlink>
      <w:hyperlink r:id="rId18">
        <w:r w:rsidRPr="000F15D6">
          <w:rPr>
            <w:rFonts w:ascii="Arial" w:eastAsia="Merriweather" w:hAnsi="Arial" w:cs="Arial"/>
            <w:color w:val="1155CC"/>
            <w:sz w:val="20"/>
            <w:szCs w:val="20"/>
            <w:u w:val="single"/>
          </w:rPr>
          <w:t>https://www.gov.br/empresas-e-negocios/pt-br/empreendedor</w:t>
        </w:r>
      </w:hyperlink>
      <w:r w:rsidRPr="000F15D6">
        <w:rPr>
          <w:rFonts w:ascii="Arial" w:eastAsia="Merriweather" w:hAnsi="Arial" w:cs="Arial"/>
          <w:sz w:val="20"/>
          <w:szCs w:val="20"/>
        </w:rPr>
        <w:t>;</w:t>
      </w:r>
    </w:p>
    <w:p w14:paraId="2BFCD511" w14:textId="7CF10C8E"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8.6. </w:t>
      </w:r>
      <w:r w:rsidRPr="000F15D6">
        <w:rPr>
          <w:rFonts w:ascii="Arial" w:eastAsia="Merriweather" w:hAnsi="Arial" w:cs="Arial"/>
          <w:b/>
          <w:sz w:val="20"/>
          <w:szCs w:val="20"/>
        </w:rPr>
        <w:t>Sociedade empresária, sociedade limitada unipessoal – SLU ou sociedade identificada como empresa individual de responsabilidade limitada - EIRELI:</w:t>
      </w:r>
      <w:r w:rsidRPr="000F15D6">
        <w:rPr>
          <w:rFonts w:ascii="Arial" w:eastAsia="Merriweather" w:hAnsi="Arial" w:cs="Arial"/>
          <w:sz w:val="20"/>
          <w:szCs w:val="20"/>
        </w:rPr>
        <w:t xml:space="preserve"> inscrição do ato constitutivo, estatuto ou contrato social no Registro Público de Empresas Mercantis, a cargo da Junta Comercial da respectiva sede, acompanhada de documento comprobatório de seus administradores; </w:t>
      </w:r>
    </w:p>
    <w:p w14:paraId="1D86C418" w14:textId="77777777"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8.7. </w:t>
      </w:r>
      <w:r w:rsidRPr="000F15D6">
        <w:rPr>
          <w:rFonts w:ascii="Arial" w:eastAsia="Merriweather" w:hAnsi="Arial" w:cs="Arial"/>
          <w:b/>
          <w:sz w:val="20"/>
          <w:szCs w:val="20"/>
        </w:rPr>
        <w:t>Sociedade empresária estrangeira:</w:t>
      </w:r>
      <w:r w:rsidRPr="000F15D6">
        <w:rPr>
          <w:rFonts w:ascii="Arial" w:eastAsia="Merriweather" w:hAnsi="Arial" w:cs="Arial"/>
          <w:sz w:val="20"/>
          <w:szCs w:val="20"/>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61D9B2B" w14:textId="77777777"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8.8. </w:t>
      </w:r>
      <w:r w:rsidRPr="000F15D6">
        <w:rPr>
          <w:rFonts w:ascii="Arial" w:eastAsia="Merriweather" w:hAnsi="Arial" w:cs="Arial"/>
          <w:b/>
          <w:sz w:val="20"/>
          <w:szCs w:val="20"/>
        </w:rPr>
        <w:t xml:space="preserve">Sociedade simples: </w:t>
      </w:r>
      <w:r w:rsidRPr="000F15D6">
        <w:rPr>
          <w:rFonts w:ascii="Arial" w:eastAsia="Merriweather" w:hAnsi="Arial" w:cs="Arial"/>
          <w:sz w:val="20"/>
          <w:szCs w:val="20"/>
        </w:rPr>
        <w:t>inscrição do ato constitutivo no Registro Civil de Pessoas Jurídicas do local de sua sede, acompanhada de documento comprobatório de seus administradores;</w:t>
      </w:r>
    </w:p>
    <w:p w14:paraId="48D6A147" w14:textId="77777777" w:rsidR="004F1789" w:rsidRPr="000F15D6" w:rsidRDefault="004F1789"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8.9. </w:t>
      </w:r>
      <w:r w:rsidRPr="000F15D6">
        <w:rPr>
          <w:rFonts w:ascii="Arial" w:eastAsia="Merriweather" w:hAnsi="Arial" w:cs="Arial"/>
          <w:b/>
          <w:sz w:val="20"/>
          <w:szCs w:val="20"/>
        </w:rPr>
        <w:t>Filial, sucursal ou agência de sociedade simples ou empresária:</w:t>
      </w:r>
      <w:r w:rsidRPr="000F15D6">
        <w:rPr>
          <w:rFonts w:ascii="Arial" w:eastAsia="Merriweather" w:hAnsi="Arial" w:cs="Arial"/>
          <w:sz w:val="20"/>
          <w:szCs w:val="20"/>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56E9593"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8.14. Os documentos apresentados deverão estar acompanhados de todas as alterações ou da consolidação respectiva.</w:t>
      </w:r>
    </w:p>
    <w:p w14:paraId="649A719C" w14:textId="1B95F40C"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b/>
          <w:sz w:val="20"/>
          <w:szCs w:val="20"/>
        </w:rPr>
        <w:t>DA PARTICIPAÇÃO COOPERATIVAS:</w:t>
      </w:r>
      <w:r w:rsidRPr="000F15D6">
        <w:rPr>
          <w:rFonts w:ascii="Arial" w:eastAsia="Merriweather" w:hAnsi="Arial" w:cs="Arial"/>
          <w:sz w:val="20"/>
          <w:szCs w:val="20"/>
        </w:rPr>
        <w:t xml:space="preserve"> Não se aplicará a presente a possibilidade de participação de cooperativas considerando que a natureza do objeto a ser adquirido não se enquadrar no conceito do Art. 2º da Lei nº 12.690, de 19 de julho de 2012.</w:t>
      </w:r>
    </w:p>
    <w:p w14:paraId="140564E3" w14:textId="77777777" w:rsidR="00C74CB2" w:rsidRPr="000F15D6" w:rsidRDefault="00C74CB2" w:rsidP="000F15D6">
      <w:pPr>
        <w:spacing w:line="360" w:lineRule="auto"/>
        <w:ind w:leftChars="0" w:left="2" w:hanging="2"/>
        <w:jc w:val="both"/>
        <w:rPr>
          <w:rFonts w:ascii="Arial" w:eastAsia="Merriweather" w:hAnsi="Arial" w:cs="Arial"/>
          <w:sz w:val="20"/>
          <w:szCs w:val="20"/>
        </w:rPr>
      </w:pPr>
      <w:r w:rsidRPr="000F15D6">
        <w:rPr>
          <w:rFonts w:ascii="Arial" w:eastAsia="Merriweather" w:hAnsi="Arial" w:cs="Arial"/>
          <w:b/>
          <w:sz w:val="20"/>
          <w:szCs w:val="20"/>
        </w:rPr>
        <w:t>DA PARTICIPAÇÃO DE CONSÓRCIOS:</w:t>
      </w:r>
      <w:r w:rsidRPr="000F15D6">
        <w:rPr>
          <w:rFonts w:ascii="Arial" w:eastAsia="Merriweather" w:hAnsi="Arial" w:cs="Arial"/>
          <w:sz w:val="20"/>
          <w:szCs w:val="20"/>
        </w:rPr>
        <w:t xml:space="preserve"> Não será permitido o </w:t>
      </w:r>
      <w:proofErr w:type="spellStart"/>
      <w:r w:rsidRPr="000F15D6">
        <w:rPr>
          <w:rFonts w:ascii="Arial" w:eastAsia="Merriweather" w:hAnsi="Arial" w:cs="Arial"/>
          <w:sz w:val="20"/>
          <w:szCs w:val="20"/>
        </w:rPr>
        <w:t>consorciamento</w:t>
      </w:r>
      <w:proofErr w:type="spellEnd"/>
      <w:r w:rsidRPr="000F15D6">
        <w:rPr>
          <w:rFonts w:ascii="Arial" w:eastAsia="Merriweather" w:hAnsi="Arial" w:cs="Arial"/>
          <w:sz w:val="20"/>
          <w:szCs w:val="20"/>
        </w:rPr>
        <w:t xml:space="preserve"> de empresas; justificando-se uma vez que o objeto em si mesmo é comercializado por várias empresas do ramo, sendo desnecessária a formação de consórcio para o cumprimento das obrigações de fornecimento;</w:t>
      </w:r>
    </w:p>
    <w:p w14:paraId="2DFC0B91" w14:textId="77777777"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Habilitação fiscal, social e trabalhista</w:t>
      </w:r>
    </w:p>
    <w:p w14:paraId="39548EDF"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8.15. Prova de inscrição no Cadastro Nacional de Pessoas Jurídicas ou no Cadastro de Pessoas Físicas, conforme o caso;</w:t>
      </w:r>
    </w:p>
    <w:p w14:paraId="7BF9C8A4"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lastRenderedPageBreak/>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8932E4B"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8.17. Prova de regularidade com o Fundo de Garantia do Tempo de Serviço (FGTS);</w:t>
      </w:r>
    </w:p>
    <w:p w14:paraId="0163D0B0"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D499074"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8.19. Prova de inscrição no cadastro de contribuintes Municipal relativo ao domicílio ou sede do fornecedor, pertinente ao seu ramo de atividade e compatível com o objeto contratual;</w:t>
      </w:r>
    </w:p>
    <w:p w14:paraId="3A37ABE7"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8.20. Prova de regularidade com a Fazenda Estadual do domicílio ou sede do fornecedor, relativa à atividade em cujo exercício contrata ou concorre; </w:t>
      </w:r>
    </w:p>
    <w:p w14:paraId="04CA8261"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67F88553"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441FA2EF" w14:textId="77777777" w:rsidR="002833AD" w:rsidRPr="000F15D6" w:rsidRDefault="002833AD"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 xml:space="preserve">Qualificação Econômico-Financeira </w:t>
      </w:r>
    </w:p>
    <w:p w14:paraId="0CBA863D"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8.23. Certidão negativa de insolvência civil expedida pelo distribuidor do domicílio ou sede do licitante, caso se trate de pessoa física, desde que admitida a sua participação na licitação, ou de sociedade simples;</w:t>
      </w:r>
    </w:p>
    <w:p w14:paraId="6ABC9CB6"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8.24. Certidão negativa de falência expedida pelo distribuidor da sede do fornecedor -</w:t>
      </w:r>
      <w:hyperlink r:id="rId19" w:anchor="art69">
        <w:r w:rsidRPr="000F15D6">
          <w:rPr>
            <w:rFonts w:ascii="Arial" w:eastAsia="Merriweather" w:hAnsi="Arial" w:cs="Arial"/>
            <w:sz w:val="20"/>
            <w:szCs w:val="20"/>
          </w:rPr>
          <w:t xml:space="preserve"> </w:t>
        </w:r>
      </w:hyperlink>
      <w:hyperlink r:id="rId20" w:anchor="art69">
        <w:r w:rsidRPr="000F15D6">
          <w:rPr>
            <w:rFonts w:ascii="Arial" w:eastAsia="Merriweather" w:hAnsi="Arial" w:cs="Arial"/>
            <w:color w:val="1155CC"/>
            <w:sz w:val="20"/>
            <w:szCs w:val="20"/>
            <w:u w:val="single"/>
          </w:rPr>
          <w:t>Lei nº 14.133, de 2021, art. 69, caput, inciso II</w:t>
        </w:r>
      </w:hyperlink>
      <w:r w:rsidRPr="000F15D6">
        <w:rPr>
          <w:rFonts w:ascii="Arial" w:eastAsia="Merriweather" w:hAnsi="Arial" w:cs="Arial"/>
          <w:sz w:val="20"/>
          <w:szCs w:val="20"/>
        </w:rPr>
        <w:t>);</w:t>
      </w:r>
    </w:p>
    <w:p w14:paraId="62D7372D" w14:textId="77777777" w:rsidR="002833AD" w:rsidRPr="000F15D6" w:rsidRDefault="002833AD"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 xml:space="preserve">Qualificação Técnica </w:t>
      </w:r>
    </w:p>
    <w:p w14:paraId="756CAE3C"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65651B6C" w14:textId="77777777" w:rsidR="00C74CB2" w:rsidRPr="000F15D6" w:rsidRDefault="00C74CB2" w:rsidP="000F15D6">
      <w:pPr>
        <w:spacing w:line="360" w:lineRule="auto"/>
        <w:ind w:left="0" w:hanging="2"/>
        <w:jc w:val="both"/>
        <w:rPr>
          <w:rFonts w:ascii="Arial" w:eastAsia="Merriweather" w:hAnsi="Arial" w:cs="Arial"/>
          <w:color w:val="000000" w:themeColor="text1"/>
          <w:sz w:val="20"/>
          <w:szCs w:val="20"/>
        </w:rPr>
      </w:pPr>
      <w:r w:rsidRPr="000F15D6">
        <w:rPr>
          <w:rFonts w:ascii="Arial" w:eastAsia="Merriweather" w:hAnsi="Arial" w:cs="Arial"/>
          <w:color w:val="000000" w:themeColor="text1"/>
          <w:sz w:val="20"/>
          <w:szCs w:val="20"/>
        </w:rPr>
        <w:t>8.31. Os atestados de capacidade técnica poderão ser apresentados em nome da matriz ou da filial do fornecedor.</w:t>
      </w:r>
    </w:p>
    <w:p w14:paraId="72D9E02A" w14:textId="77777777" w:rsidR="00C74CB2"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8.31.1. Será admitida, para fins de comprovação de quantitativo mínimo, até o limite de 50% do total da contratação, a apresentação e o somatório de diferentes atestados executados de forma concomitante.</w:t>
      </w:r>
    </w:p>
    <w:p w14:paraId="251DE19D" w14:textId="269B858B" w:rsidR="00EF7CFF" w:rsidRPr="000F15D6" w:rsidRDefault="00C74CB2"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8.31.2.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6650AFF" w14:textId="1065E88D"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b/>
          <w:sz w:val="20"/>
          <w:szCs w:val="20"/>
        </w:rPr>
        <w:lastRenderedPageBreak/>
        <w:t xml:space="preserve">9. </w:t>
      </w:r>
      <w:r w:rsidRPr="000F15D6">
        <w:rPr>
          <w:rFonts w:ascii="Arial" w:eastAsia="Merriweather" w:hAnsi="Arial" w:cs="Arial"/>
          <w:b/>
          <w:sz w:val="20"/>
          <w:szCs w:val="20"/>
        </w:rPr>
        <w:tab/>
        <w:t>ESTIMATIVAS DO VALOR DA CONTRATAÇÃO</w:t>
      </w:r>
      <w:r w:rsidR="004522FE" w:rsidRPr="000F15D6">
        <w:rPr>
          <w:rFonts w:ascii="Arial" w:eastAsia="Merriweather" w:hAnsi="Arial" w:cs="Arial"/>
          <w:sz w:val="20"/>
          <w:szCs w:val="20"/>
        </w:rPr>
        <w:t>.</w:t>
      </w:r>
    </w:p>
    <w:p w14:paraId="5556A544" w14:textId="7386E1A3" w:rsidR="00124091" w:rsidRPr="000F15D6" w:rsidRDefault="000B0F00" w:rsidP="00124091">
      <w:pPr>
        <w:pStyle w:val="PargrafodaLista"/>
        <w:widowControl/>
        <w:tabs>
          <w:tab w:val="left" w:pos="567"/>
        </w:tabs>
        <w:suppressAutoHyphens/>
        <w:autoSpaceDE/>
        <w:autoSpaceDN/>
        <w:spacing w:line="360" w:lineRule="auto"/>
        <w:ind w:left="0"/>
        <w:contextualSpacing/>
        <w:jc w:val="both"/>
        <w:textDirection w:val="btLr"/>
        <w:textAlignment w:val="top"/>
        <w:outlineLvl w:val="0"/>
        <w:rPr>
          <w:rFonts w:ascii="Arial" w:eastAsia="Merriweather" w:hAnsi="Arial" w:cs="Arial"/>
          <w:color w:val="000000" w:themeColor="text1"/>
          <w:sz w:val="20"/>
          <w:szCs w:val="20"/>
        </w:rPr>
      </w:pPr>
      <w:r w:rsidRPr="000F15D6">
        <w:rPr>
          <w:rFonts w:ascii="Arial" w:eastAsia="Merriweather" w:hAnsi="Arial" w:cs="Arial"/>
          <w:sz w:val="20"/>
          <w:szCs w:val="20"/>
        </w:rPr>
        <w:t xml:space="preserve">9.1. O custo estimado total da contratação </w:t>
      </w:r>
      <w:r w:rsidR="00C74CB2" w:rsidRPr="000F15D6">
        <w:rPr>
          <w:rFonts w:ascii="Arial" w:eastAsia="Merriweather" w:hAnsi="Arial" w:cs="Arial"/>
          <w:sz w:val="20"/>
          <w:szCs w:val="20"/>
        </w:rPr>
        <w:t xml:space="preserve">é de R$ </w:t>
      </w:r>
      <w:r w:rsidR="006B160C" w:rsidRPr="006B160C">
        <w:rPr>
          <w:rFonts w:ascii="Calibri" w:hAnsi="Calibri" w:cs="Calibri"/>
          <w:b/>
          <w:bCs/>
          <w:color w:val="000000"/>
        </w:rPr>
        <w:t>R$ 960.921,55</w:t>
      </w:r>
      <w:r w:rsidR="006B160C" w:rsidRPr="00124091">
        <w:rPr>
          <w:rFonts w:ascii="Calibri" w:hAnsi="Calibri" w:cs="Calibri"/>
          <w:color w:val="000000"/>
        </w:rPr>
        <w:t xml:space="preserve"> (</w:t>
      </w:r>
      <w:r w:rsidR="00124091" w:rsidRPr="00124091">
        <w:rPr>
          <w:rFonts w:ascii="Arial" w:hAnsi="Arial" w:cs="Arial"/>
          <w:color w:val="000000"/>
          <w:sz w:val="20"/>
          <w:szCs w:val="20"/>
        </w:rPr>
        <w:t>novecentos e sessenta mil novecentos e vinte e um reais e cinquenta e cinco centavos)</w:t>
      </w:r>
      <w:r w:rsidR="00124091" w:rsidRPr="00124091">
        <w:rPr>
          <w:rFonts w:ascii="Calibri" w:hAnsi="Calibri" w:cs="Calibri"/>
          <w:color w:val="000000"/>
        </w:rPr>
        <w:t xml:space="preserve"> </w:t>
      </w:r>
      <w:r w:rsidR="00124091" w:rsidRPr="000F15D6">
        <w:rPr>
          <w:rFonts w:ascii="Arial" w:eastAsia="Merriweather" w:hAnsi="Arial" w:cs="Arial"/>
          <w:sz w:val="20"/>
          <w:szCs w:val="20"/>
        </w:rPr>
        <w:t>conforme custos unitários apostos na tabela acima.</w:t>
      </w:r>
    </w:p>
    <w:p w14:paraId="4A3359CF" w14:textId="780F06DA" w:rsidR="006B160C" w:rsidRPr="006B160C" w:rsidRDefault="006B160C" w:rsidP="006B160C">
      <w:pPr>
        <w:suppressAutoHyphens w:val="0"/>
        <w:spacing w:line="240" w:lineRule="auto"/>
        <w:ind w:leftChars="0" w:left="0" w:firstLineChars="0" w:firstLine="0"/>
        <w:jc w:val="both"/>
        <w:textDirection w:val="lrTb"/>
        <w:textAlignment w:val="auto"/>
        <w:outlineLvl w:val="9"/>
        <w:rPr>
          <w:rFonts w:ascii="Calibri" w:hAnsi="Calibri" w:cs="Calibri"/>
          <w:b/>
          <w:bCs/>
          <w:color w:val="000000"/>
          <w:position w:val="0"/>
          <w:sz w:val="22"/>
          <w:szCs w:val="22"/>
        </w:rPr>
      </w:pPr>
    </w:p>
    <w:p w14:paraId="1F17254E" w14:textId="4DCB3813" w:rsidR="002833AD" w:rsidRPr="000F15D6" w:rsidRDefault="002833AD" w:rsidP="00124091">
      <w:pPr>
        <w:spacing w:line="360" w:lineRule="auto"/>
        <w:ind w:leftChars="0" w:left="0" w:firstLineChars="0" w:firstLine="0"/>
        <w:jc w:val="both"/>
        <w:rPr>
          <w:rFonts w:ascii="Arial" w:eastAsia="Merriweather" w:hAnsi="Arial" w:cs="Arial"/>
          <w:sz w:val="20"/>
          <w:szCs w:val="20"/>
        </w:rPr>
      </w:pPr>
      <w:r w:rsidRPr="000F15D6">
        <w:rPr>
          <w:rFonts w:ascii="Arial" w:eastAsia="Merriweather" w:hAnsi="Arial" w:cs="Arial"/>
          <w:sz w:val="20"/>
          <w:szCs w:val="20"/>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D95B175" w14:textId="62C03E35" w:rsidR="00A47216" w:rsidRDefault="002833AD"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9.3. O parâmetro utilizado e a metodologia adotada, para obtenção dos valores de referência, foram a pesquisa de preço realizada pelo setor demandante junto aos fornecedores, bem como a última contratação de mesmo objeto realizada pela municipalidade.</w:t>
      </w:r>
    </w:p>
    <w:p w14:paraId="61C98849" w14:textId="15115281" w:rsidR="009D7FFB" w:rsidRPr="00C86049" w:rsidRDefault="009D7FFB" w:rsidP="00C86049">
      <w:pPr>
        <w:pStyle w:val="PargrafodaLista"/>
        <w:spacing w:line="360" w:lineRule="auto"/>
        <w:ind w:left="0" w:hanging="2"/>
        <w:jc w:val="both"/>
        <w:rPr>
          <w:rFonts w:ascii="Arial" w:eastAsia="Merriweather" w:hAnsi="Arial" w:cs="Arial"/>
          <w:b/>
          <w:bCs/>
          <w:sz w:val="20"/>
          <w:szCs w:val="20"/>
          <w:lang w:val="pt-BR"/>
        </w:rPr>
      </w:pPr>
    </w:p>
    <w:p w14:paraId="62C5AAD8" w14:textId="48ADB129" w:rsidR="002A694A" w:rsidRPr="000F15D6" w:rsidRDefault="000B0F00" w:rsidP="000F15D6">
      <w:pPr>
        <w:spacing w:line="360" w:lineRule="auto"/>
        <w:ind w:left="0" w:hanging="2"/>
        <w:jc w:val="both"/>
        <w:rPr>
          <w:rFonts w:ascii="Arial" w:eastAsia="Merriweather" w:hAnsi="Arial" w:cs="Arial"/>
          <w:b/>
          <w:sz w:val="20"/>
          <w:szCs w:val="20"/>
        </w:rPr>
      </w:pPr>
      <w:r w:rsidRPr="000F15D6">
        <w:rPr>
          <w:rFonts w:ascii="Arial" w:eastAsia="Merriweather" w:hAnsi="Arial" w:cs="Arial"/>
          <w:b/>
          <w:sz w:val="20"/>
          <w:szCs w:val="20"/>
        </w:rPr>
        <w:t>1</w:t>
      </w:r>
      <w:r w:rsidR="000C7A54">
        <w:rPr>
          <w:rFonts w:ascii="Arial" w:eastAsia="Merriweather" w:hAnsi="Arial" w:cs="Arial"/>
          <w:b/>
          <w:sz w:val="20"/>
          <w:szCs w:val="20"/>
        </w:rPr>
        <w:t>0</w:t>
      </w:r>
      <w:r w:rsidRPr="000F15D6">
        <w:rPr>
          <w:rFonts w:ascii="Arial" w:eastAsia="Merriweather" w:hAnsi="Arial" w:cs="Arial"/>
          <w:b/>
          <w:sz w:val="20"/>
          <w:szCs w:val="20"/>
        </w:rPr>
        <w:t>.  ADEQUAÇÃO ORÇAMENTÁRIA</w:t>
      </w:r>
    </w:p>
    <w:p w14:paraId="54381C66" w14:textId="1BBC74E6" w:rsidR="002A694A" w:rsidRPr="000F15D6"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1</w:t>
      </w:r>
      <w:r w:rsidR="000C7A54">
        <w:rPr>
          <w:rFonts w:ascii="Arial" w:eastAsia="Merriweather" w:hAnsi="Arial" w:cs="Arial"/>
          <w:sz w:val="20"/>
          <w:szCs w:val="20"/>
        </w:rPr>
        <w:t>0</w:t>
      </w:r>
      <w:r w:rsidRPr="000F15D6">
        <w:rPr>
          <w:rFonts w:ascii="Arial" w:eastAsia="Merriweather" w:hAnsi="Arial" w:cs="Arial"/>
          <w:sz w:val="20"/>
          <w:szCs w:val="20"/>
        </w:rPr>
        <w:t>.1. As despesas decorrentes da presente contratação correrão à conta de recursos específicos consignados no Orçamento.</w:t>
      </w:r>
    </w:p>
    <w:p w14:paraId="07A65F88" w14:textId="6F61A0C2" w:rsidR="00C74CB2" w:rsidRDefault="000B0F00" w:rsidP="000F15D6">
      <w:pPr>
        <w:spacing w:line="360" w:lineRule="auto"/>
        <w:ind w:left="0" w:hanging="2"/>
        <w:jc w:val="both"/>
        <w:rPr>
          <w:rFonts w:ascii="Arial" w:eastAsia="Merriweather" w:hAnsi="Arial" w:cs="Arial"/>
          <w:sz w:val="20"/>
          <w:szCs w:val="20"/>
        </w:rPr>
      </w:pPr>
      <w:r w:rsidRPr="000F15D6">
        <w:rPr>
          <w:rFonts w:ascii="Arial" w:eastAsia="Merriweather" w:hAnsi="Arial" w:cs="Arial"/>
          <w:sz w:val="20"/>
          <w:szCs w:val="20"/>
        </w:rPr>
        <w:t>1</w:t>
      </w:r>
      <w:r w:rsidR="000C7A54">
        <w:rPr>
          <w:rFonts w:ascii="Arial" w:eastAsia="Merriweather" w:hAnsi="Arial" w:cs="Arial"/>
          <w:sz w:val="20"/>
          <w:szCs w:val="20"/>
        </w:rPr>
        <w:t>0</w:t>
      </w:r>
      <w:r w:rsidRPr="000F15D6">
        <w:rPr>
          <w:rFonts w:ascii="Arial" w:eastAsia="Merriweather" w:hAnsi="Arial" w:cs="Arial"/>
          <w:sz w:val="20"/>
          <w:szCs w:val="20"/>
        </w:rPr>
        <w:t>.2. A contratação será atendida pela seguinte dotaç</w:t>
      </w:r>
      <w:r w:rsidR="000F5F46" w:rsidRPr="000F15D6">
        <w:rPr>
          <w:rFonts w:ascii="Arial" w:eastAsia="Merriweather" w:hAnsi="Arial" w:cs="Arial"/>
          <w:sz w:val="20"/>
          <w:szCs w:val="20"/>
        </w:rPr>
        <w:t>ão</w:t>
      </w:r>
      <w:r w:rsidRPr="000F15D6">
        <w:rPr>
          <w:rFonts w:ascii="Arial" w:eastAsia="Merriweather" w:hAnsi="Arial" w:cs="Arial"/>
          <w:sz w:val="20"/>
          <w:szCs w:val="20"/>
        </w:rPr>
        <w:t>:</w:t>
      </w:r>
    </w:p>
    <w:p w14:paraId="4722471B" w14:textId="77777777" w:rsidR="000E6CA2" w:rsidRPr="000F15D6" w:rsidRDefault="000E6CA2" w:rsidP="000F15D6">
      <w:pPr>
        <w:spacing w:line="360" w:lineRule="auto"/>
        <w:ind w:left="0" w:hanging="2"/>
        <w:jc w:val="both"/>
        <w:rPr>
          <w:rFonts w:ascii="Arial" w:eastAsia="Merriweather" w:hAnsi="Arial" w:cs="Arial"/>
          <w:sz w:val="20"/>
          <w:szCs w:val="20"/>
        </w:rPr>
      </w:pPr>
    </w:p>
    <w:p w14:paraId="401A503A" w14:textId="48C7C01B" w:rsidR="00C74CB2" w:rsidRPr="000F15D6" w:rsidRDefault="004F6D5B" w:rsidP="007D7AE0">
      <w:pPr>
        <w:spacing w:line="360" w:lineRule="auto"/>
        <w:ind w:left="0" w:hanging="2"/>
        <w:jc w:val="both"/>
        <w:rPr>
          <w:rFonts w:ascii="Arial" w:eastAsia="Merriweather" w:hAnsi="Arial" w:cs="Arial"/>
        </w:rPr>
      </w:pPr>
      <w:r w:rsidRPr="000F15D6">
        <w:rPr>
          <w:rFonts w:ascii="Arial" w:hAnsi="Arial" w:cs="Arial"/>
          <w:noProof/>
        </w:rPr>
        <w:lastRenderedPageBreak/>
        <w:drawing>
          <wp:inline distT="0" distB="0" distL="0" distR="0" wp14:anchorId="2C51B159" wp14:editId="550D67F7">
            <wp:extent cx="5760720" cy="2778760"/>
            <wp:effectExtent l="0" t="0" r="0" b="2540"/>
            <wp:docPr id="21275171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517151" name="Imagem 1"/>
                    <pic:cNvPicPr>
                      <a:picLocks noChangeAspect="1"/>
                    </pic:cNvPicPr>
                  </pic:nvPicPr>
                  <pic:blipFill>
                    <a:blip r:embed="rId21"/>
                    <a:stretch>
                      <a:fillRect/>
                    </a:stretch>
                  </pic:blipFill>
                  <pic:spPr>
                    <a:xfrm>
                      <a:off x="0" y="0"/>
                      <a:ext cx="5760720" cy="2778760"/>
                    </a:xfrm>
                    <a:prstGeom prst="rect">
                      <a:avLst/>
                    </a:prstGeom>
                  </pic:spPr>
                </pic:pic>
              </a:graphicData>
            </a:graphic>
          </wp:inline>
        </w:drawing>
      </w:r>
      <w:r w:rsidRPr="000F15D6">
        <w:rPr>
          <w:rFonts w:ascii="Arial" w:hAnsi="Arial" w:cs="Arial"/>
          <w:noProof/>
        </w:rPr>
        <w:drawing>
          <wp:inline distT="0" distB="0" distL="0" distR="0" wp14:anchorId="4A080C6B" wp14:editId="31D14E99">
            <wp:extent cx="5760720" cy="2913380"/>
            <wp:effectExtent l="0" t="0" r="0" b="1270"/>
            <wp:docPr id="10018954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5451" name="Imagem 1"/>
                    <pic:cNvPicPr>
                      <a:picLocks noChangeAspect="1"/>
                    </pic:cNvPicPr>
                  </pic:nvPicPr>
                  <pic:blipFill>
                    <a:blip r:embed="rId22"/>
                    <a:stretch>
                      <a:fillRect/>
                    </a:stretch>
                  </pic:blipFill>
                  <pic:spPr>
                    <a:xfrm>
                      <a:off x="0" y="0"/>
                      <a:ext cx="5760720" cy="2913380"/>
                    </a:xfrm>
                    <a:prstGeom prst="rect">
                      <a:avLst/>
                    </a:prstGeom>
                  </pic:spPr>
                </pic:pic>
              </a:graphicData>
            </a:graphic>
          </wp:inline>
        </w:drawing>
      </w:r>
      <w:r w:rsidRPr="000F15D6">
        <w:rPr>
          <w:rFonts w:ascii="Arial" w:hAnsi="Arial" w:cs="Arial"/>
          <w:noProof/>
        </w:rPr>
        <w:drawing>
          <wp:inline distT="0" distB="0" distL="0" distR="0" wp14:anchorId="6E0470B9" wp14:editId="3221BA1B">
            <wp:extent cx="5760720" cy="2480945"/>
            <wp:effectExtent l="0" t="0" r="0" b="0"/>
            <wp:docPr id="114746292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462923" name="Imagem 1"/>
                    <pic:cNvPicPr>
                      <a:picLocks noChangeAspect="1"/>
                    </pic:cNvPicPr>
                  </pic:nvPicPr>
                  <pic:blipFill>
                    <a:blip r:embed="rId23"/>
                    <a:stretch>
                      <a:fillRect/>
                    </a:stretch>
                  </pic:blipFill>
                  <pic:spPr>
                    <a:xfrm>
                      <a:off x="0" y="0"/>
                      <a:ext cx="5760720" cy="2480945"/>
                    </a:xfrm>
                    <a:prstGeom prst="rect">
                      <a:avLst/>
                    </a:prstGeom>
                  </pic:spPr>
                </pic:pic>
              </a:graphicData>
            </a:graphic>
          </wp:inline>
        </w:drawing>
      </w:r>
      <w:r w:rsidRPr="000F15D6">
        <w:rPr>
          <w:rFonts w:ascii="Arial" w:hAnsi="Arial" w:cs="Arial"/>
          <w:noProof/>
        </w:rPr>
        <w:lastRenderedPageBreak/>
        <w:drawing>
          <wp:inline distT="0" distB="0" distL="0" distR="0" wp14:anchorId="12309AD1" wp14:editId="6DAFECAF">
            <wp:extent cx="5760720" cy="2544445"/>
            <wp:effectExtent l="0" t="0" r="0" b="8255"/>
            <wp:docPr id="180384026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840262" name="Imagem 1"/>
                    <pic:cNvPicPr>
                      <a:picLocks noChangeAspect="1"/>
                    </pic:cNvPicPr>
                  </pic:nvPicPr>
                  <pic:blipFill>
                    <a:blip r:embed="rId24"/>
                    <a:stretch>
                      <a:fillRect/>
                    </a:stretch>
                  </pic:blipFill>
                  <pic:spPr>
                    <a:xfrm>
                      <a:off x="0" y="0"/>
                      <a:ext cx="5760720" cy="2544445"/>
                    </a:xfrm>
                    <a:prstGeom prst="rect">
                      <a:avLst/>
                    </a:prstGeom>
                  </pic:spPr>
                </pic:pic>
              </a:graphicData>
            </a:graphic>
          </wp:inline>
        </w:drawing>
      </w:r>
      <w:r w:rsidRPr="000F15D6">
        <w:rPr>
          <w:rFonts w:ascii="Arial" w:hAnsi="Arial" w:cs="Arial"/>
          <w:noProof/>
        </w:rPr>
        <w:drawing>
          <wp:inline distT="0" distB="0" distL="0" distR="0" wp14:anchorId="096D64AB" wp14:editId="44BBA0A1">
            <wp:extent cx="5760720" cy="2453005"/>
            <wp:effectExtent l="0" t="0" r="0" b="4445"/>
            <wp:docPr id="49223636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236366" name="Imagem 1"/>
                    <pic:cNvPicPr>
                      <a:picLocks noChangeAspect="1"/>
                    </pic:cNvPicPr>
                  </pic:nvPicPr>
                  <pic:blipFill>
                    <a:blip r:embed="rId25"/>
                    <a:stretch>
                      <a:fillRect/>
                    </a:stretch>
                  </pic:blipFill>
                  <pic:spPr>
                    <a:xfrm>
                      <a:off x="0" y="0"/>
                      <a:ext cx="5760720" cy="2453005"/>
                    </a:xfrm>
                    <a:prstGeom prst="rect">
                      <a:avLst/>
                    </a:prstGeom>
                  </pic:spPr>
                </pic:pic>
              </a:graphicData>
            </a:graphic>
          </wp:inline>
        </w:drawing>
      </w:r>
      <w:r w:rsidRPr="000F15D6">
        <w:rPr>
          <w:rFonts w:ascii="Arial" w:hAnsi="Arial" w:cs="Arial"/>
          <w:noProof/>
        </w:rPr>
        <w:drawing>
          <wp:inline distT="0" distB="0" distL="0" distR="0" wp14:anchorId="43F8E5DD" wp14:editId="3E9715A5">
            <wp:extent cx="5760720" cy="2587625"/>
            <wp:effectExtent l="0" t="0" r="0" b="3175"/>
            <wp:docPr id="184423197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231970" name="Imagem 1"/>
                    <pic:cNvPicPr>
                      <a:picLocks noChangeAspect="1"/>
                    </pic:cNvPicPr>
                  </pic:nvPicPr>
                  <pic:blipFill>
                    <a:blip r:embed="rId26"/>
                    <a:stretch>
                      <a:fillRect/>
                    </a:stretch>
                  </pic:blipFill>
                  <pic:spPr>
                    <a:xfrm>
                      <a:off x="0" y="0"/>
                      <a:ext cx="5760720" cy="2587625"/>
                    </a:xfrm>
                    <a:prstGeom prst="rect">
                      <a:avLst/>
                    </a:prstGeom>
                  </pic:spPr>
                </pic:pic>
              </a:graphicData>
            </a:graphic>
          </wp:inline>
        </w:drawing>
      </w:r>
      <w:r w:rsidRPr="000F15D6">
        <w:rPr>
          <w:rFonts w:ascii="Arial" w:hAnsi="Arial" w:cs="Arial"/>
          <w:noProof/>
        </w:rPr>
        <w:lastRenderedPageBreak/>
        <w:drawing>
          <wp:inline distT="0" distB="0" distL="0" distR="0" wp14:anchorId="63F98043" wp14:editId="030097AF">
            <wp:extent cx="5760720" cy="2452370"/>
            <wp:effectExtent l="0" t="0" r="0" b="5080"/>
            <wp:docPr id="2725963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59630" name="Imagem 1"/>
                    <pic:cNvPicPr>
                      <a:picLocks noChangeAspect="1"/>
                    </pic:cNvPicPr>
                  </pic:nvPicPr>
                  <pic:blipFill>
                    <a:blip r:embed="rId27"/>
                    <a:stretch>
                      <a:fillRect/>
                    </a:stretch>
                  </pic:blipFill>
                  <pic:spPr>
                    <a:xfrm>
                      <a:off x="0" y="0"/>
                      <a:ext cx="5760720" cy="2452370"/>
                    </a:xfrm>
                    <a:prstGeom prst="rect">
                      <a:avLst/>
                    </a:prstGeom>
                  </pic:spPr>
                </pic:pic>
              </a:graphicData>
            </a:graphic>
          </wp:inline>
        </w:drawing>
      </w:r>
      <w:r w:rsidRPr="000F15D6">
        <w:rPr>
          <w:rFonts w:ascii="Arial" w:hAnsi="Arial" w:cs="Arial"/>
          <w:noProof/>
        </w:rPr>
        <w:drawing>
          <wp:inline distT="0" distB="0" distL="0" distR="0" wp14:anchorId="1D7DA0A1" wp14:editId="59C116FF">
            <wp:extent cx="5760720" cy="2436495"/>
            <wp:effectExtent l="0" t="0" r="0" b="1905"/>
            <wp:docPr id="155303794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037944" name="Imagem 1"/>
                    <pic:cNvPicPr>
                      <a:picLocks noChangeAspect="1"/>
                    </pic:cNvPicPr>
                  </pic:nvPicPr>
                  <pic:blipFill>
                    <a:blip r:embed="rId28"/>
                    <a:stretch>
                      <a:fillRect/>
                    </a:stretch>
                  </pic:blipFill>
                  <pic:spPr>
                    <a:xfrm>
                      <a:off x="0" y="0"/>
                      <a:ext cx="5760720" cy="2436495"/>
                    </a:xfrm>
                    <a:prstGeom prst="rect">
                      <a:avLst/>
                    </a:prstGeom>
                  </pic:spPr>
                </pic:pic>
              </a:graphicData>
            </a:graphic>
          </wp:inline>
        </w:drawing>
      </w:r>
      <w:r w:rsidRPr="000F15D6">
        <w:rPr>
          <w:rFonts w:ascii="Arial" w:hAnsi="Arial" w:cs="Arial"/>
          <w:noProof/>
        </w:rPr>
        <w:drawing>
          <wp:inline distT="0" distB="0" distL="0" distR="0" wp14:anchorId="1FA276E2" wp14:editId="36B78B4D">
            <wp:extent cx="5760720" cy="2621915"/>
            <wp:effectExtent l="0" t="0" r="0" b="6985"/>
            <wp:docPr id="141290855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908557" name="Imagem 1"/>
                    <pic:cNvPicPr>
                      <a:picLocks noChangeAspect="1"/>
                    </pic:cNvPicPr>
                  </pic:nvPicPr>
                  <pic:blipFill>
                    <a:blip r:embed="rId29"/>
                    <a:stretch>
                      <a:fillRect/>
                    </a:stretch>
                  </pic:blipFill>
                  <pic:spPr>
                    <a:xfrm>
                      <a:off x="0" y="0"/>
                      <a:ext cx="5760720" cy="2621915"/>
                    </a:xfrm>
                    <a:prstGeom prst="rect">
                      <a:avLst/>
                    </a:prstGeom>
                  </pic:spPr>
                </pic:pic>
              </a:graphicData>
            </a:graphic>
          </wp:inline>
        </w:drawing>
      </w:r>
      <w:r w:rsidRPr="000F15D6">
        <w:rPr>
          <w:rFonts w:ascii="Arial" w:hAnsi="Arial" w:cs="Arial"/>
          <w:noProof/>
        </w:rPr>
        <w:lastRenderedPageBreak/>
        <w:drawing>
          <wp:inline distT="0" distB="0" distL="0" distR="0" wp14:anchorId="12CAC7D3" wp14:editId="086096C3">
            <wp:extent cx="5760720" cy="2519045"/>
            <wp:effectExtent l="0" t="0" r="0" b="0"/>
            <wp:docPr id="9370217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021794" name="Imagem 1"/>
                    <pic:cNvPicPr>
                      <a:picLocks noChangeAspect="1"/>
                    </pic:cNvPicPr>
                  </pic:nvPicPr>
                  <pic:blipFill>
                    <a:blip r:embed="rId30"/>
                    <a:stretch>
                      <a:fillRect/>
                    </a:stretch>
                  </pic:blipFill>
                  <pic:spPr>
                    <a:xfrm>
                      <a:off x="0" y="0"/>
                      <a:ext cx="5760720" cy="2519045"/>
                    </a:xfrm>
                    <a:prstGeom prst="rect">
                      <a:avLst/>
                    </a:prstGeom>
                  </pic:spPr>
                </pic:pic>
              </a:graphicData>
            </a:graphic>
          </wp:inline>
        </w:drawing>
      </w:r>
      <w:r w:rsidRPr="000F15D6">
        <w:rPr>
          <w:rFonts w:ascii="Arial" w:hAnsi="Arial" w:cs="Arial"/>
          <w:noProof/>
        </w:rPr>
        <w:drawing>
          <wp:inline distT="0" distB="0" distL="0" distR="0" wp14:anchorId="7E1B0FAA" wp14:editId="6F34DDF9">
            <wp:extent cx="5760720" cy="2472690"/>
            <wp:effectExtent l="0" t="0" r="0" b="3810"/>
            <wp:docPr id="34863478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634782" name="Imagem 1"/>
                    <pic:cNvPicPr>
                      <a:picLocks noChangeAspect="1"/>
                    </pic:cNvPicPr>
                  </pic:nvPicPr>
                  <pic:blipFill>
                    <a:blip r:embed="rId31"/>
                    <a:stretch>
                      <a:fillRect/>
                    </a:stretch>
                  </pic:blipFill>
                  <pic:spPr>
                    <a:xfrm>
                      <a:off x="0" y="0"/>
                      <a:ext cx="5760720" cy="2472690"/>
                    </a:xfrm>
                    <a:prstGeom prst="rect">
                      <a:avLst/>
                    </a:prstGeom>
                  </pic:spPr>
                </pic:pic>
              </a:graphicData>
            </a:graphic>
          </wp:inline>
        </w:drawing>
      </w:r>
      <w:r w:rsidRPr="000F15D6">
        <w:rPr>
          <w:rFonts w:ascii="Arial" w:hAnsi="Arial" w:cs="Arial"/>
          <w:noProof/>
        </w:rPr>
        <w:drawing>
          <wp:inline distT="0" distB="0" distL="0" distR="0" wp14:anchorId="1323C21F" wp14:editId="5DDAE8D7">
            <wp:extent cx="5760720" cy="2510790"/>
            <wp:effectExtent l="0" t="0" r="0" b="3810"/>
            <wp:docPr id="72708555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085554" name="Imagem 1"/>
                    <pic:cNvPicPr>
                      <a:picLocks noChangeAspect="1"/>
                    </pic:cNvPicPr>
                  </pic:nvPicPr>
                  <pic:blipFill>
                    <a:blip r:embed="rId32"/>
                    <a:stretch>
                      <a:fillRect/>
                    </a:stretch>
                  </pic:blipFill>
                  <pic:spPr>
                    <a:xfrm>
                      <a:off x="0" y="0"/>
                      <a:ext cx="5760720" cy="2510790"/>
                    </a:xfrm>
                    <a:prstGeom prst="rect">
                      <a:avLst/>
                    </a:prstGeom>
                  </pic:spPr>
                </pic:pic>
              </a:graphicData>
            </a:graphic>
          </wp:inline>
        </w:drawing>
      </w:r>
      <w:r w:rsidRPr="000F15D6">
        <w:rPr>
          <w:rFonts w:ascii="Arial" w:hAnsi="Arial" w:cs="Arial"/>
          <w:noProof/>
        </w:rPr>
        <w:lastRenderedPageBreak/>
        <w:drawing>
          <wp:inline distT="0" distB="0" distL="0" distR="0" wp14:anchorId="634B6848" wp14:editId="5EEC8638">
            <wp:extent cx="5760720" cy="2519680"/>
            <wp:effectExtent l="0" t="0" r="0" b="0"/>
            <wp:docPr id="162578435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784355" name="Imagem 1"/>
                    <pic:cNvPicPr>
                      <a:picLocks noChangeAspect="1"/>
                    </pic:cNvPicPr>
                  </pic:nvPicPr>
                  <pic:blipFill>
                    <a:blip r:embed="rId33"/>
                    <a:stretch>
                      <a:fillRect/>
                    </a:stretch>
                  </pic:blipFill>
                  <pic:spPr>
                    <a:xfrm>
                      <a:off x="0" y="0"/>
                      <a:ext cx="5760720" cy="2519680"/>
                    </a:xfrm>
                    <a:prstGeom prst="rect">
                      <a:avLst/>
                    </a:prstGeom>
                  </pic:spPr>
                </pic:pic>
              </a:graphicData>
            </a:graphic>
          </wp:inline>
        </w:drawing>
      </w:r>
      <w:r w:rsidRPr="000F15D6">
        <w:rPr>
          <w:rFonts w:ascii="Arial" w:hAnsi="Arial" w:cs="Arial"/>
          <w:noProof/>
        </w:rPr>
        <w:drawing>
          <wp:inline distT="0" distB="0" distL="0" distR="0" wp14:anchorId="5AEE8580" wp14:editId="0B845A04">
            <wp:extent cx="5760720" cy="2479040"/>
            <wp:effectExtent l="0" t="0" r="0" b="0"/>
            <wp:docPr id="16233812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381214" name="Imagem 1"/>
                    <pic:cNvPicPr>
                      <a:picLocks noChangeAspect="1"/>
                    </pic:cNvPicPr>
                  </pic:nvPicPr>
                  <pic:blipFill>
                    <a:blip r:embed="rId34"/>
                    <a:stretch>
                      <a:fillRect/>
                    </a:stretch>
                  </pic:blipFill>
                  <pic:spPr>
                    <a:xfrm>
                      <a:off x="0" y="0"/>
                      <a:ext cx="5760720" cy="2479040"/>
                    </a:xfrm>
                    <a:prstGeom prst="rect">
                      <a:avLst/>
                    </a:prstGeom>
                  </pic:spPr>
                </pic:pic>
              </a:graphicData>
            </a:graphic>
          </wp:inline>
        </w:drawing>
      </w:r>
    </w:p>
    <w:p w14:paraId="4C848E05" w14:textId="77777777" w:rsidR="002A694A" w:rsidRPr="000F15D6" w:rsidRDefault="000B0F00" w:rsidP="00D24933">
      <w:pPr>
        <w:spacing w:line="360" w:lineRule="auto"/>
        <w:ind w:left="0" w:hanging="2"/>
        <w:jc w:val="both"/>
        <w:rPr>
          <w:rFonts w:ascii="Arial" w:eastAsia="Merriweather" w:hAnsi="Arial" w:cs="Arial"/>
        </w:rPr>
      </w:pPr>
      <w:r w:rsidRPr="000F15D6">
        <w:rPr>
          <w:rFonts w:ascii="Arial" w:eastAsia="Merriweather" w:hAnsi="Arial" w:cs="Arial"/>
        </w:rPr>
        <w:t xml:space="preserve">10.3. A dotação relativa aos exercícios financeiros subsequentes será indicada após aprovação da Lei Orçamentária respectiva e liberação dos créditos correspondentes, mediante apostilamento. </w:t>
      </w:r>
    </w:p>
    <w:p w14:paraId="14494490" w14:textId="77777777" w:rsidR="00C74CB2" w:rsidRPr="000F15D6" w:rsidRDefault="00C74CB2" w:rsidP="00C74CB2">
      <w:pPr>
        <w:spacing w:line="360" w:lineRule="auto"/>
        <w:ind w:leftChars="0" w:left="2" w:hanging="2"/>
        <w:jc w:val="both"/>
        <w:rPr>
          <w:rFonts w:ascii="Arial" w:eastAsia="Merriweather" w:hAnsi="Arial" w:cs="Arial"/>
        </w:rPr>
      </w:pPr>
      <w:r w:rsidRPr="000F15D6">
        <w:rPr>
          <w:rFonts w:ascii="Arial" w:eastAsia="Merriweather" w:hAnsi="Arial" w:cs="Arial"/>
        </w:rPr>
        <w:t xml:space="preserve">11. </w:t>
      </w:r>
      <w:r w:rsidRPr="000F15D6">
        <w:rPr>
          <w:rFonts w:ascii="Arial" w:hAnsi="Arial" w:cs="Arial"/>
        </w:rPr>
        <w:t>O presente Termo de Referência não tem necessidade de classificação nos termos da Lei nº 12.527, de 18 de novembro de 2011</w:t>
      </w:r>
      <w:r w:rsidRPr="000F15D6">
        <w:rPr>
          <w:rFonts w:ascii="Arial" w:eastAsia="Merriweather" w:hAnsi="Arial" w:cs="Arial"/>
        </w:rPr>
        <w:t>.</w:t>
      </w:r>
    </w:p>
    <w:p w14:paraId="391B395B" w14:textId="77777777" w:rsidR="00610D13" w:rsidRDefault="00610D13" w:rsidP="00C74CB2">
      <w:pPr>
        <w:spacing w:line="360" w:lineRule="auto"/>
        <w:ind w:left="0" w:hanging="2"/>
        <w:jc w:val="right"/>
        <w:rPr>
          <w:rFonts w:ascii="Arial" w:eastAsia="Merriweather" w:hAnsi="Arial" w:cs="Arial"/>
          <w:i/>
        </w:rPr>
      </w:pPr>
    </w:p>
    <w:p w14:paraId="508F6746" w14:textId="558F0DF3" w:rsidR="002A694A" w:rsidRPr="000F15D6" w:rsidRDefault="00F30B35" w:rsidP="00C74CB2">
      <w:pPr>
        <w:spacing w:line="360" w:lineRule="auto"/>
        <w:ind w:left="0" w:hanging="2"/>
        <w:jc w:val="right"/>
        <w:rPr>
          <w:rFonts w:ascii="Arial" w:eastAsia="Merriweather" w:hAnsi="Arial" w:cs="Arial"/>
          <w:i/>
        </w:rPr>
      </w:pPr>
      <w:r w:rsidRPr="000F15D6">
        <w:rPr>
          <w:rFonts w:ascii="Arial" w:eastAsia="Merriweather" w:hAnsi="Arial" w:cs="Arial"/>
          <w:i/>
        </w:rPr>
        <w:t>Bandeirantes,</w:t>
      </w:r>
      <w:r w:rsidR="004522FE" w:rsidRPr="000F15D6">
        <w:rPr>
          <w:rFonts w:ascii="Arial" w:eastAsia="Merriweather" w:hAnsi="Arial" w:cs="Arial"/>
          <w:i/>
        </w:rPr>
        <w:t xml:space="preserve"> </w:t>
      </w:r>
      <w:r w:rsidR="000C7A54">
        <w:rPr>
          <w:rFonts w:ascii="Arial" w:eastAsia="Merriweather" w:hAnsi="Arial" w:cs="Arial"/>
          <w:i/>
        </w:rPr>
        <w:t>12</w:t>
      </w:r>
      <w:r w:rsidR="00610D13">
        <w:rPr>
          <w:rFonts w:ascii="Arial" w:eastAsia="Merriweather" w:hAnsi="Arial" w:cs="Arial"/>
          <w:i/>
        </w:rPr>
        <w:t xml:space="preserve"> de </w:t>
      </w:r>
      <w:proofErr w:type="gramStart"/>
      <w:r w:rsidR="00610D13">
        <w:rPr>
          <w:rFonts w:ascii="Arial" w:eastAsia="Merriweather" w:hAnsi="Arial" w:cs="Arial"/>
          <w:i/>
        </w:rPr>
        <w:t>Novembro</w:t>
      </w:r>
      <w:proofErr w:type="gramEnd"/>
      <w:r w:rsidR="004522FE" w:rsidRPr="000F15D6">
        <w:rPr>
          <w:rFonts w:ascii="Arial" w:eastAsia="Merriweather" w:hAnsi="Arial" w:cs="Arial"/>
          <w:i/>
        </w:rPr>
        <w:t xml:space="preserve"> de </w:t>
      </w:r>
      <w:r w:rsidR="000C7A54">
        <w:rPr>
          <w:rFonts w:ascii="Arial" w:eastAsia="Merriweather" w:hAnsi="Arial" w:cs="Arial"/>
          <w:i/>
        </w:rPr>
        <w:t>2025</w:t>
      </w:r>
    </w:p>
    <w:p w14:paraId="2879D274" w14:textId="5A93E199" w:rsidR="002A694A" w:rsidRPr="000F15D6" w:rsidRDefault="002A694A" w:rsidP="00610D13">
      <w:pPr>
        <w:spacing w:line="360" w:lineRule="auto"/>
        <w:ind w:left="0" w:hanging="2"/>
        <w:jc w:val="center"/>
        <w:rPr>
          <w:rFonts w:ascii="Arial" w:eastAsia="Merriweather" w:hAnsi="Arial" w:cs="Arial"/>
          <w:i/>
        </w:rPr>
      </w:pPr>
    </w:p>
    <w:p w14:paraId="14950CFC" w14:textId="7642876A" w:rsidR="00610D13" w:rsidRPr="009F2701" w:rsidRDefault="00610D13" w:rsidP="00610D13">
      <w:pPr>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w:t>
      </w:r>
    </w:p>
    <w:p w14:paraId="351FCA2F" w14:textId="7151EFBB" w:rsidR="00610D13" w:rsidRPr="009F2701" w:rsidRDefault="00610D13" w:rsidP="00610D13">
      <w:pPr>
        <w:ind w:left="0" w:hanging="2"/>
        <w:jc w:val="center"/>
        <w:rPr>
          <w:rFonts w:ascii="Arial" w:hAnsi="Arial" w:cs="Arial"/>
          <w:sz w:val="22"/>
          <w:szCs w:val="22"/>
        </w:rPr>
      </w:pPr>
      <w:r w:rsidRPr="009F2701">
        <w:rPr>
          <w:rFonts w:ascii="Arial" w:hAnsi="Arial" w:cs="Arial"/>
          <w:sz w:val="22"/>
          <w:szCs w:val="22"/>
        </w:rPr>
        <w:t>CLAUDIA DA JANZ DA SILVA</w:t>
      </w:r>
    </w:p>
    <w:p w14:paraId="1F9C2E1D" w14:textId="6F66CD72" w:rsidR="00610D13" w:rsidRPr="009F2701" w:rsidRDefault="00610D13" w:rsidP="00610D13">
      <w:pPr>
        <w:ind w:left="0" w:hanging="2"/>
        <w:jc w:val="center"/>
        <w:rPr>
          <w:rFonts w:ascii="Arial" w:hAnsi="Arial" w:cs="Arial"/>
          <w:sz w:val="22"/>
          <w:szCs w:val="22"/>
        </w:rPr>
      </w:pPr>
      <w:r w:rsidRPr="009F2701">
        <w:rPr>
          <w:rFonts w:ascii="Arial" w:hAnsi="Arial" w:cs="Arial"/>
          <w:sz w:val="22"/>
          <w:szCs w:val="22"/>
        </w:rPr>
        <w:t>SECRETARIA DA ADMINISTRAÇÃO</w:t>
      </w:r>
    </w:p>
    <w:p w14:paraId="45A1DB7D" w14:textId="77777777" w:rsidR="00610D13" w:rsidRPr="009F2701" w:rsidRDefault="00610D13" w:rsidP="00610D13">
      <w:pPr>
        <w:ind w:leftChars="0" w:left="0" w:firstLineChars="0" w:firstLine="0"/>
        <w:rPr>
          <w:rFonts w:ascii="Arial" w:hAnsi="Arial" w:cs="Arial"/>
          <w:sz w:val="22"/>
          <w:szCs w:val="22"/>
        </w:rPr>
      </w:pPr>
    </w:p>
    <w:p w14:paraId="6D6E12CA" w14:textId="6C17079B" w:rsidR="00610D13" w:rsidRDefault="00610D13" w:rsidP="00610D13">
      <w:pPr>
        <w:ind w:left="0" w:hanging="2"/>
        <w:jc w:val="center"/>
        <w:rPr>
          <w:rFonts w:ascii="Arial" w:hAnsi="Arial" w:cs="Arial"/>
          <w:sz w:val="22"/>
          <w:szCs w:val="22"/>
        </w:rPr>
      </w:pPr>
    </w:p>
    <w:p w14:paraId="4A8BA777" w14:textId="77777777" w:rsidR="000C7A54" w:rsidRPr="009F2701" w:rsidRDefault="000C7A54" w:rsidP="00610D13">
      <w:pPr>
        <w:ind w:left="0" w:hanging="2"/>
        <w:jc w:val="center"/>
        <w:rPr>
          <w:rFonts w:ascii="Arial" w:hAnsi="Arial" w:cs="Arial"/>
          <w:sz w:val="22"/>
          <w:szCs w:val="22"/>
        </w:rPr>
      </w:pPr>
    </w:p>
    <w:p w14:paraId="32D3BB0E" w14:textId="77777777" w:rsidR="00610D13" w:rsidRPr="009F2701" w:rsidRDefault="00610D13" w:rsidP="00610D13">
      <w:pPr>
        <w:ind w:left="0" w:hanging="2"/>
        <w:jc w:val="center"/>
        <w:rPr>
          <w:rFonts w:ascii="Arial" w:hAnsi="Arial" w:cs="Arial"/>
          <w:sz w:val="22"/>
          <w:szCs w:val="22"/>
        </w:rPr>
      </w:pPr>
      <w:r w:rsidRPr="009F2701">
        <w:rPr>
          <w:rFonts w:ascii="Arial" w:hAnsi="Arial" w:cs="Arial"/>
          <w:sz w:val="22"/>
          <w:szCs w:val="22"/>
        </w:rPr>
        <w:t>_______________________________</w:t>
      </w:r>
    </w:p>
    <w:p w14:paraId="7FBBE2AC" w14:textId="77777777" w:rsidR="00610D13" w:rsidRPr="009F2701" w:rsidRDefault="00610D13" w:rsidP="00610D13">
      <w:pPr>
        <w:ind w:left="0" w:hanging="2"/>
        <w:jc w:val="center"/>
        <w:rPr>
          <w:rFonts w:ascii="Arial" w:hAnsi="Arial" w:cs="Arial"/>
          <w:sz w:val="22"/>
          <w:szCs w:val="22"/>
        </w:rPr>
      </w:pPr>
      <w:r>
        <w:rPr>
          <w:rFonts w:ascii="Arial" w:hAnsi="Arial" w:cs="Arial"/>
          <w:sz w:val="22"/>
          <w:szCs w:val="22"/>
        </w:rPr>
        <w:lastRenderedPageBreak/>
        <w:t>AMANDA FREZZATO CATELAN</w:t>
      </w:r>
    </w:p>
    <w:p w14:paraId="65F3D179" w14:textId="77777777" w:rsidR="00610D13" w:rsidRPr="009F2701" w:rsidRDefault="00610D13" w:rsidP="00610D13">
      <w:pPr>
        <w:ind w:left="0" w:hanging="2"/>
        <w:jc w:val="center"/>
        <w:rPr>
          <w:rFonts w:ascii="Arial" w:hAnsi="Arial" w:cs="Arial"/>
          <w:sz w:val="22"/>
          <w:szCs w:val="22"/>
        </w:rPr>
      </w:pPr>
      <w:r w:rsidRPr="009F2701">
        <w:rPr>
          <w:rFonts w:ascii="Arial" w:hAnsi="Arial" w:cs="Arial"/>
          <w:sz w:val="22"/>
          <w:szCs w:val="22"/>
        </w:rPr>
        <w:t>SECRETARI</w:t>
      </w:r>
      <w:r>
        <w:rPr>
          <w:rFonts w:ascii="Arial" w:hAnsi="Arial" w:cs="Arial"/>
          <w:sz w:val="22"/>
          <w:szCs w:val="22"/>
        </w:rPr>
        <w:t>A</w:t>
      </w:r>
      <w:r w:rsidRPr="009F2701">
        <w:rPr>
          <w:rFonts w:ascii="Arial" w:hAnsi="Arial" w:cs="Arial"/>
          <w:sz w:val="22"/>
          <w:szCs w:val="22"/>
        </w:rPr>
        <w:t xml:space="preserve"> DE OBRAS</w:t>
      </w:r>
    </w:p>
    <w:p w14:paraId="55B80BDD" w14:textId="77777777" w:rsidR="00610D13" w:rsidRPr="009F2701" w:rsidRDefault="00610D13" w:rsidP="00610D13">
      <w:pPr>
        <w:spacing w:after="57"/>
        <w:ind w:leftChars="0" w:left="0" w:firstLineChars="0" w:firstLine="0"/>
        <w:jc w:val="center"/>
        <w:rPr>
          <w:rFonts w:ascii="Arial" w:hAnsi="Arial" w:cs="Arial"/>
          <w:sz w:val="22"/>
          <w:szCs w:val="22"/>
        </w:rPr>
      </w:pPr>
    </w:p>
    <w:p w14:paraId="10ABEF43" w14:textId="77777777" w:rsidR="00610D13" w:rsidRPr="009F2701" w:rsidRDefault="00610D13" w:rsidP="00610D13">
      <w:pPr>
        <w:spacing w:after="57"/>
        <w:ind w:leftChars="0" w:left="0" w:firstLineChars="0" w:firstLine="0"/>
        <w:jc w:val="center"/>
        <w:rPr>
          <w:rFonts w:ascii="Arial" w:hAnsi="Arial" w:cs="Arial"/>
          <w:sz w:val="22"/>
          <w:szCs w:val="22"/>
        </w:rPr>
      </w:pPr>
    </w:p>
    <w:p w14:paraId="2F0685E1" w14:textId="77777777" w:rsidR="00610D13" w:rsidRPr="009F2701" w:rsidRDefault="00610D13" w:rsidP="00610D13">
      <w:pPr>
        <w:spacing w:after="57"/>
        <w:ind w:leftChars="0" w:left="0" w:firstLineChars="0" w:firstLine="0"/>
        <w:jc w:val="center"/>
        <w:rPr>
          <w:rFonts w:ascii="Arial" w:hAnsi="Arial" w:cs="Arial"/>
          <w:sz w:val="22"/>
          <w:szCs w:val="22"/>
        </w:rPr>
      </w:pPr>
    </w:p>
    <w:p w14:paraId="284AC67B"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_______________________________________________________</w:t>
      </w:r>
    </w:p>
    <w:p w14:paraId="57AD29EF"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ROSIANI CRISTINA VEIRIA NEIA STORTI</w:t>
      </w:r>
    </w:p>
    <w:p w14:paraId="292E9A14"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SECRETARIA DA ASSISTENCIA SOCIAL E ASSUNTO DA FAMILIA  </w:t>
      </w:r>
    </w:p>
    <w:p w14:paraId="7BD9CC73" w14:textId="77777777" w:rsidR="00610D13" w:rsidRPr="009F2701" w:rsidRDefault="00610D13" w:rsidP="00610D13">
      <w:pPr>
        <w:spacing w:after="57"/>
        <w:ind w:leftChars="0" w:left="0" w:firstLineChars="0" w:firstLine="0"/>
        <w:jc w:val="center"/>
        <w:rPr>
          <w:rFonts w:ascii="Arial" w:hAnsi="Arial" w:cs="Arial"/>
          <w:sz w:val="22"/>
          <w:szCs w:val="22"/>
        </w:rPr>
      </w:pPr>
    </w:p>
    <w:p w14:paraId="6D855A26" w14:textId="77777777" w:rsidR="00610D13" w:rsidRPr="009F2701" w:rsidRDefault="00610D13" w:rsidP="00610D13">
      <w:pPr>
        <w:spacing w:after="57"/>
        <w:ind w:leftChars="0" w:left="0" w:firstLineChars="0" w:firstLine="0"/>
        <w:jc w:val="center"/>
        <w:rPr>
          <w:rFonts w:ascii="Arial" w:hAnsi="Arial" w:cs="Arial"/>
          <w:sz w:val="22"/>
          <w:szCs w:val="22"/>
        </w:rPr>
      </w:pPr>
    </w:p>
    <w:p w14:paraId="2FE0661B" w14:textId="77777777" w:rsidR="00610D13" w:rsidRDefault="00610D13" w:rsidP="00610D13">
      <w:pPr>
        <w:spacing w:after="57"/>
        <w:ind w:leftChars="0" w:left="0" w:firstLineChars="0" w:firstLine="0"/>
        <w:jc w:val="center"/>
        <w:rPr>
          <w:rFonts w:ascii="Arial" w:hAnsi="Arial" w:cs="Arial"/>
          <w:sz w:val="22"/>
          <w:szCs w:val="22"/>
        </w:rPr>
      </w:pPr>
    </w:p>
    <w:p w14:paraId="4EB9EEDA"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w:t>
      </w:r>
    </w:p>
    <w:p w14:paraId="4E0D0141"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CAMILA RAMALHO MATTA </w:t>
      </w:r>
    </w:p>
    <w:p w14:paraId="63F5EF35"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SECRETARIA DA AGRICULTURA E PECUARIA </w:t>
      </w:r>
    </w:p>
    <w:p w14:paraId="6CE6A0DD" w14:textId="77777777" w:rsidR="00610D13" w:rsidRPr="009F2701" w:rsidRDefault="00610D13" w:rsidP="00610D13">
      <w:pPr>
        <w:spacing w:after="57"/>
        <w:ind w:leftChars="0" w:left="0" w:firstLineChars="0" w:firstLine="0"/>
        <w:jc w:val="center"/>
        <w:rPr>
          <w:rFonts w:ascii="Arial" w:hAnsi="Arial" w:cs="Arial"/>
          <w:sz w:val="22"/>
          <w:szCs w:val="22"/>
        </w:rPr>
      </w:pPr>
    </w:p>
    <w:p w14:paraId="66B62B9A" w14:textId="77777777" w:rsidR="00610D13" w:rsidRPr="009F2701" w:rsidRDefault="00610D13" w:rsidP="00610D13">
      <w:pPr>
        <w:spacing w:after="57"/>
        <w:ind w:leftChars="0" w:left="0" w:firstLineChars="0" w:firstLine="0"/>
        <w:jc w:val="center"/>
        <w:rPr>
          <w:rFonts w:ascii="Arial" w:hAnsi="Arial" w:cs="Arial"/>
          <w:sz w:val="22"/>
          <w:szCs w:val="22"/>
        </w:rPr>
      </w:pPr>
    </w:p>
    <w:p w14:paraId="75B3B3BE" w14:textId="77777777" w:rsidR="00610D13" w:rsidRPr="009F2701" w:rsidRDefault="00610D13" w:rsidP="00610D13">
      <w:pPr>
        <w:spacing w:after="57"/>
        <w:ind w:leftChars="0" w:left="0" w:firstLineChars="0" w:firstLine="0"/>
        <w:jc w:val="center"/>
        <w:rPr>
          <w:rFonts w:ascii="Arial" w:hAnsi="Arial" w:cs="Arial"/>
          <w:sz w:val="22"/>
          <w:szCs w:val="22"/>
        </w:rPr>
      </w:pPr>
    </w:p>
    <w:p w14:paraId="1E716975" w14:textId="77777777" w:rsidR="00610D13" w:rsidRPr="009F2701" w:rsidRDefault="00610D13" w:rsidP="00610D13">
      <w:pPr>
        <w:spacing w:after="57"/>
        <w:ind w:leftChars="0" w:left="0" w:firstLineChars="0" w:firstLine="0"/>
        <w:jc w:val="center"/>
        <w:rPr>
          <w:rFonts w:ascii="Arial" w:hAnsi="Arial" w:cs="Arial"/>
          <w:sz w:val="22"/>
          <w:szCs w:val="22"/>
        </w:rPr>
      </w:pPr>
    </w:p>
    <w:p w14:paraId="7FE76ED6"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w:t>
      </w:r>
    </w:p>
    <w:p w14:paraId="6C9416EE"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ALINE FERMINO NEVES VASCONCELHOS </w:t>
      </w:r>
    </w:p>
    <w:p w14:paraId="084086CD"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SECRETARIA DA EDUCAÇÃO E ESPORTES</w:t>
      </w:r>
    </w:p>
    <w:p w14:paraId="2E800DF6" w14:textId="77777777" w:rsidR="00610D13" w:rsidRPr="009F2701" w:rsidRDefault="00610D13" w:rsidP="00610D13">
      <w:pPr>
        <w:spacing w:after="57"/>
        <w:ind w:leftChars="0" w:left="0" w:firstLineChars="0" w:firstLine="0"/>
        <w:jc w:val="center"/>
        <w:rPr>
          <w:rFonts w:ascii="Arial" w:hAnsi="Arial" w:cs="Arial"/>
          <w:sz w:val="22"/>
          <w:szCs w:val="22"/>
        </w:rPr>
      </w:pPr>
    </w:p>
    <w:p w14:paraId="01A465A5" w14:textId="77777777" w:rsidR="00610D13" w:rsidRPr="009F2701" w:rsidRDefault="00610D13" w:rsidP="00610D13">
      <w:pPr>
        <w:spacing w:after="57"/>
        <w:ind w:leftChars="0" w:left="0" w:firstLineChars="0" w:firstLine="0"/>
        <w:jc w:val="center"/>
        <w:rPr>
          <w:rFonts w:ascii="Arial" w:hAnsi="Arial" w:cs="Arial"/>
          <w:sz w:val="22"/>
          <w:szCs w:val="22"/>
        </w:rPr>
      </w:pPr>
    </w:p>
    <w:p w14:paraId="1ADC252A" w14:textId="77777777" w:rsidR="00610D13" w:rsidRPr="009F2701" w:rsidRDefault="00610D13" w:rsidP="00610D13">
      <w:pPr>
        <w:spacing w:after="57"/>
        <w:ind w:leftChars="0" w:left="0" w:firstLineChars="0" w:firstLine="0"/>
        <w:jc w:val="center"/>
        <w:rPr>
          <w:rFonts w:ascii="Arial" w:hAnsi="Arial" w:cs="Arial"/>
          <w:sz w:val="22"/>
          <w:szCs w:val="22"/>
        </w:rPr>
      </w:pPr>
    </w:p>
    <w:p w14:paraId="0A8A74E9"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w:t>
      </w:r>
    </w:p>
    <w:p w14:paraId="7CB3B38B"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ALEXANDRO BERETTA</w:t>
      </w:r>
    </w:p>
    <w:p w14:paraId="14FBDA17"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SECRETARIO DA SAUDE </w:t>
      </w:r>
    </w:p>
    <w:p w14:paraId="1CEA6685" w14:textId="77777777" w:rsidR="00610D13" w:rsidRPr="009F2701" w:rsidRDefault="00610D13" w:rsidP="00610D13">
      <w:pPr>
        <w:spacing w:after="57"/>
        <w:ind w:leftChars="0" w:left="0" w:firstLineChars="0" w:firstLine="0"/>
        <w:jc w:val="center"/>
        <w:rPr>
          <w:rFonts w:ascii="Arial" w:hAnsi="Arial" w:cs="Arial"/>
          <w:sz w:val="22"/>
          <w:szCs w:val="22"/>
        </w:rPr>
      </w:pPr>
    </w:p>
    <w:p w14:paraId="676BBEB3" w14:textId="77777777" w:rsidR="00610D13" w:rsidRDefault="00610D13" w:rsidP="00610D13">
      <w:pPr>
        <w:spacing w:after="57"/>
        <w:ind w:leftChars="0" w:left="0" w:firstLineChars="0" w:firstLine="0"/>
        <w:jc w:val="center"/>
        <w:rPr>
          <w:rFonts w:ascii="Arial" w:hAnsi="Arial" w:cs="Arial"/>
          <w:sz w:val="22"/>
          <w:szCs w:val="22"/>
        </w:rPr>
      </w:pPr>
    </w:p>
    <w:p w14:paraId="2B7FD6AF" w14:textId="77777777" w:rsidR="00610D13" w:rsidRDefault="00610D13" w:rsidP="00610D13">
      <w:pPr>
        <w:spacing w:after="57"/>
        <w:ind w:leftChars="0" w:left="0" w:firstLineChars="0" w:firstLine="0"/>
        <w:jc w:val="center"/>
        <w:rPr>
          <w:rFonts w:ascii="Arial" w:hAnsi="Arial" w:cs="Arial"/>
          <w:sz w:val="22"/>
          <w:szCs w:val="22"/>
        </w:rPr>
      </w:pPr>
    </w:p>
    <w:p w14:paraId="625BC280" w14:textId="77777777" w:rsidR="00610D13" w:rsidRPr="009F2701" w:rsidRDefault="00610D13" w:rsidP="00610D13">
      <w:pPr>
        <w:spacing w:after="57"/>
        <w:ind w:leftChars="0" w:left="0" w:firstLineChars="0" w:firstLine="0"/>
        <w:jc w:val="center"/>
        <w:rPr>
          <w:rFonts w:ascii="Arial" w:hAnsi="Arial" w:cs="Arial"/>
          <w:sz w:val="22"/>
          <w:szCs w:val="22"/>
        </w:rPr>
      </w:pPr>
    </w:p>
    <w:p w14:paraId="75419AEA" w14:textId="64743B69" w:rsidR="00610D13" w:rsidRDefault="00610D13" w:rsidP="00610D13">
      <w:pPr>
        <w:spacing w:after="57"/>
        <w:ind w:leftChars="0" w:left="0" w:firstLineChars="0" w:firstLine="0"/>
        <w:jc w:val="center"/>
        <w:rPr>
          <w:rFonts w:ascii="Arial" w:hAnsi="Arial" w:cs="Arial"/>
          <w:sz w:val="22"/>
          <w:szCs w:val="22"/>
        </w:rPr>
      </w:pPr>
    </w:p>
    <w:p w14:paraId="5A1825CD" w14:textId="6B6F1092" w:rsidR="00610D13" w:rsidRDefault="00610D13" w:rsidP="00610D13">
      <w:pPr>
        <w:spacing w:after="57"/>
        <w:ind w:leftChars="0" w:left="0" w:firstLineChars="0" w:firstLine="0"/>
        <w:jc w:val="center"/>
        <w:rPr>
          <w:rFonts w:ascii="Arial" w:hAnsi="Arial" w:cs="Arial"/>
          <w:sz w:val="22"/>
          <w:szCs w:val="22"/>
        </w:rPr>
      </w:pPr>
    </w:p>
    <w:p w14:paraId="1EDBAED9" w14:textId="77777777" w:rsidR="00610D13" w:rsidRPr="009F2701" w:rsidRDefault="00610D13" w:rsidP="00610D13">
      <w:pPr>
        <w:spacing w:after="57"/>
        <w:ind w:leftChars="0" w:left="0" w:firstLineChars="0" w:firstLine="0"/>
        <w:jc w:val="center"/>
        <w:rPr>
          <w:rFonts w:ascii="Arial" w:hAnsi="Arial" w:cs="Arial"/>
          <w:sz w:val="22"/>
          <w:szCs w:val="22"/>
        </w:rPr>
      </w:pPr>
    </w:p>
    <w:p w14:paraId="70E0EADB"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w:t>
      </w:r>
    </w:p>
    <w:p w14:paraId="7F9ECA77" w14:textId="77777777" w:rsidR="00610D13" w:rsidRPr="009F2701" w:rsidRDefault="00610D13" w:rsidP="00610D13">
      <w:pPr>
        <w:pStyle w:val="Ttulo3"/>
        <w:shd w:val="clear" w:color="auto" w:fill="F4F5FA"/>
        <w:spacing w:before="0" w:after="0"/>
        <w:ind w:left="0" w:hanging="2"/>
        <w:jc w:val="center"/>
        <w:rPr>
          <w:rFonts w:ascii="Arial" w:hAnsi="Arial" w:cs="Arial"/>
          <w:sz w:val="22"/>
          <w:szCs w:val="22"/>
        </w:rPr>
      </w:pPr>
      <w:r>
        <w:rPr>
          <w:rFonts w:ascii="Arial" w:hAnsi="Arial" w:cs="Arial"/>
          <w:sz w:val="22"/>
          <w:szCs w:val="22"/>
        </w:rPr>
        <w:t>GUILHERME RICARDO MENEGHEL</w:t>
      </w:r>
    </w:p>
    <w:p w14:paraId="09CA41A0"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SECRETARIO DO DESENVOLVIMENTO ECONOMICO</w:t>
      </w:r>
    </w:p>
    <w:p w14:paraId="2F445D7C" w14:textId="77777777" w:rsidR="00610D13" w:rsidRPr="009F2701" w:rsidRDefault="00610D13" w:rsidP="00610D13">
      <w:pPr>
        <w:spacing w:after="57"/>
        <w:ind w:leftChars="0" w:left="0" w:firstLineChars="0" w:firstLine="0"/>
        <w:jc w:val="center"/>
        <w:rPr>
          <w:rFonts w:ascii="Arial" w:hAnsi="Arial" w:cs="Arial"/>
          <w:sz w:val="22"/>
          <w:szCs w:val="22"/>
        </w:rPr>
      </w:pPr>
    </w:p>
    <w:p w14:paraId="6CC32706" w14:textId="77777777" w:rsidR="00610D13" w:rsidRPr="009F2701" w:rsidRDefault="00610D13" w:rsidP="00610D13">
      <w:pPr>
        <w:spacing w:after="57"/>
        <w:ind w:leftChars="0" w:left="0" w:firstLineChars="0" w:firstLine="0"/>
        <w:jc w:val="center"/>
        <w:rPr>
          <w:rFonts w:ascii="Arial" w:hAnsi="Arial" w:cs="Arial"/>
          <w:sz w:val="22"/>
          <w:szCs w:val="22"/>
        </w:rPr>
      </w:pPr>
    </w:p>
    <w:p w14:paraId="15BD0E3D" w14:textId="77777777" w:rsidR="00610D13" w:rsidRPr="009F2701" w:rsidRDefault="00610D13" w:rsidP="00610D13">
      <w:pPr>
        <w:spacing w:after="57"/>
        <w:ind w:leftChars="0" w:left="0" w:firstLineChars="0" w:firstLine="0"/>
        <w:jc w:val="center"/>
        <w:rPr>
          <w:rFonts w:ascii="Arial" w:hAnsi="Arial" w:cs="Arial"/>
          <w:sz w:val="22"/>
          <w:szCs w:val="22"/>
        </w:rPr>
      </w:pPr>
    </w:p>
    <w:p w14:paraId="10D7F3C9" w14:textId="77777777" w:rsidR="00610D13" w:rsidRPr="009F2701" w:rsidRDefault="00610D13" w:rsidP="00610D13">
      <w:pPr>
        <w:spacing w:after="57"/>
        <w:ind w:leftChars="0" w:left="0" w:firstLineChars="0" w:firstLine="0"/>
        <w:jc w:val="center"/>
        <w:rPr>
          <w:rFonts w:ascii="Arial" w:hAnsi="Arial" w:cs="Arial"/>
          <w:sz w:val="22"/>
          <w:szCs w:val="22"/>
        </w:rPr>
      </w:pPr>
    </w:p>
    <w:p w14:paraId="47B00D48" w14:textId="77777777" w:rsidR="00610D13" w:rsidRPr="009F2701" w:rsidRDefault="00610D13" w:rsidP="00610D13">
      <w:pPr>
        <w:spacing w:after="57"/>
        <w:ind w:leftChars="0" w:left="0" w:firstLineChars="0" w:firstLine="0"/>
        <w:jc w:val="center"/>
        <w:rPr>
          <w:rFonts w:ascii="Arial" w:hAnsi="Arial" w:cs="Arial"/>
          <w:sz w:val="22"/>
          <w:szCs w:val="22"/>
        </w:rPr>
      </w:pPr>
    </w:p>
    <w:p w14:paraId="47FA63E3"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__________________________________________________</w:t>
      </w:r>
    </w:p>
    <w:p w14:paraId="6BD6E869"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lastRenderedPageBreak/>
        <w:t>JOSE DE CARVALHO HENRIQUES NETO</w:t>
      </w:r>
    </w:p>
    <w:p w14:paraId="2E9EE208" w14:textId="77777777" w:rsidR="00610D13" w:rsidRPr="009F2701" w:rsidRDefault="00610D13" w:rsidP="00610D13">
      <w:pPr>
        <w:spacing w:after="57"/>
        <w:ind w:leftChars="0" w:left="0" w:firstLineChars="0" w:firstLine="0"/>
        <w:jc w:val="center"/>
        <w:rPr>
          <w:rFonts w:ascii="Arial" w:hAnsi="Arial" w:cs="Arial"/>
          <w:sz w:val="22"/>
          <w:szCs w:val="22"/>
        </w:rPr>
      </w:pPr>
      <w:r w:rsidRPr="009F2701">
        <w:rPr>
          <w:rFonts w:ascii="Arial" w:hAnsi="Arial" w:cs="Arial"/>
          <w:sz w:val="22"/>
          <w:szCs w:val="22"/>
        </w:rPr>
        <w:t xml:space="preserve">SECRETARIO DO MEIO AMBIENTE E RECURSOS HIDRICOS </w:t>
      </w:r>
    </w:p>
    <w:p w14:paraId="20521750" w14:textId="77777777" w:rsidR="00610D13" w:rsidRDefault="00610D13" w:rsidP="00610D13">
      <w:pPr>
        <w:spacing w:after="57"/>
        <w:ind w:left="0" w:hanging="2"/>
        <w:jc w:val="center"/>
        <w:rPr>
          <w:rFonts w:ascii="Arial" w:hAnsi="Arial" w:cs="Arial"/>
          <w:sz w:val="22"/>
          <w:szCs w:val="22"/>
        </w:rPr>
      </w:pPr>
    </w:p>
    <w:p w14:paraId="085519B4" w14:textId="77777777" w:rsidR="00610D13" w:rsidRDefault="00610D13" w:rsidP="00610D13">
      <w:pPr>
        <w:spacing w:after="57"/>
        <w:ind w:left="0" w:hanging="2"/>
        <w:jc w:val="center"/>
        <w:rPr>
          <w:rFonts w:ascii="Arial" w:hAnsi="Arial" w:cs="Arial"/>
          <w:sz w:val="22"/>
          <w:szCs w:val="22"/>
        </w:rPr>
      </w:pPr>
    </w:p>
    <w:p w14:paraId="43C7C65D" w14:textId="77777777" w:rsidR="00610D13" w:rsidRDefault="00610D13" w:rsidP="00610D13">
      <w:pPr>
        <w:ind w:left="0" w:hanging="2"/>
        <w:jc w:val="center"/>
        <w:rPr>
          <w:b/>
          <w:sz w:val="22"/>
          <w:szCs w:val="22"/>
        </w:rPr>
      </w:pPr>
    </w:p>
    <w:p w14:paraId="49469177" w14:textId="6211AB8F" w:rsidR="00510FF4" w:rsidRPr="000F15D6" w:rsidRDefault="00510FF4" w:rsidP="00610D13">
      <w:pPr>
        <w:spacing w:line="360" w:lineRule="auto"/>
        <w:ind w:leftChars="0" w:left="0" w:firstLineChars="0" w:firstLine="0"/>
        <w:rPr>
          <w:rFonts w:ascii="Arial" w:eastAsia="Merriweather" w:hAnsi="Arial" w:cs="Arial"/>
          <w:i/>
        </w:rPr>
      </w:pPr>
    </w:p>
    <w:p w14:paraId="3BAB8F03" w14:textId="77777777" w:rsidR="00510FF4" w:rsidRPr="000F15D6" w:rsidRDefault="00510FF4" w:rsidP="00AA6AE1">
      <w:pPr>
        <w:spacing w:line="360" w:lineRule="auto"/>
        <w:ind w:left="0" w:hanging="2"/>
        <w:jc w:val="center"/>
        <w:rPr>
          <w:rFonts w:ascii="Arial" w:eastAsia="Merriweather" w:hAnsi="Arial" w:cs="Arial"/>
        </w:rPr>
      </w:pPr>
    </w:p>
    <w:p w14:paraId="3F9A3D02" w14:textId="77777777" w:rsidR="008952EF" w:rsidRPr="000F15D6" w:rsidRDefault="008952EF" w:rsidP="00510FF4">
      <w:pPr>
        <w:spacing w:line="360" w:lineRule="auto"/>
        <w:ind w:left="0" w:hanging="2"/>
        <w:jc w:val="both"/>
        <w:rPr>
          <w:rFonts w:ascii="Arial" w:eastAsia="Merriweather" w:hAnsi="Arial" w:cs="Arial"/>
          <w:i/>
        </w:rPr>
      </w:pPr>
    </w:p>
    <w:p w14:paraId="1B23442E" w14:textId="77777777" w:rsidR="00C74CB2" w:rsidRPr="000F15D6" w:rsidRDefault="00C74CB2" w:rsidP="00510FF4">
      <w:pPr>
        <w:spacing w:line="360" w:lineRule="auto"/>
        <w:ind w:left="0" w:hanging="2"/>
        <w:jc w:val="both"/>
        <w:rPr>
          <w:rFonts w:ascii="Arial" w:eastAsia="Merriweather" w:hAnsi="Arial" w:cs="Arial"/>
          <w:i/>
        </w:rPr>
      </w:pPr>
    </w:p>
    <w:p w14:paraId="32FB5302" w14:textId="77777777" w:rsidR="008952EF" w:rsidRPr="000F15D6" w:rsidRDefault="008952EF" w:rsidP="00510FF4">
      <w:pPr>
        <w:spacing w:line="360" w:lineRule="auto"/>
        <w:ind w:left="0" w:hanging="2"/>
        <w:jc w:val="both"/>
        <w:rPr>
          <w:rFonts w:ascii="Arial" w:eastAsia="Merriweather" w:hAnsi="Arial" w:cs="Arial"/>
          <w:i/>
        </w:rPr>
      </w:pPr>
    </w:p>
    <w:p w14:paraId="54516077" w14:textId="77777777" w:rsidR="00510FF4" w:rsidRPr="000F15D6" w:rsidRDefault="00510FF4" w:rsidP="006E0824">
      <w:pPr>
        <w:spacing w:line="360" w:lineRule="auto"/>
        <w:ind w:left="0" w:hanging="2"/>
        <w:rPr>
          <w:rFonts w:ascii="Arial" w:eastAsia="Merriweather" w:hAnsi="Arial" w:cs="Arial"/>
        </w:rPr>
      </w:pPr>
    </w:p>
    <w:p w14:paraId="50EE85ED" w14:textId="77777777" w:rsidR="00510FF4" w:rsidRPr="000F15D6" w:rsidRDefault="00510FF4" w:rsidP="00AA6AE1">
      <w:pPr>
        <w:spacing w:line="360" w:lineRule="auto"/>
        <w:ind w:left="0" w:hanging="2"/>
        <w:jc w:val="center"/>
        <w:rPr>
          <w:rFonts w:ascii="Arial" w:eastAsia="Merriweather" w:hAnsi="Arial" w:cs="Arial"/>
        </w:rPr>
      </w:pPr>
    </w:p>
    <w:p w14:paraId="6994C6FD" w14:textId="77777777" w:rsidR="00510FF4" w:rsidRPr="000F15D6" w:rsidRDefault="00510FF4" w:rsidP="00510FF4">
      <w:pPr>
        <w:spacing w:line="360" w:lineRule="auto"/>
        <w:ind w:left="0" w:hanging="2"/>
        <w:jc w:val="both"/>
        <w:rPr>
          <w:rFonts w:ascii="Arial" w:eastAsia="Merriweather" w:hAnsi="Arial" w:cs="Arial"/>
          <w:i/>
        </w:rPr>
      </w:pPr>
    </w:p>
    <w:p w14:paraId="0BA2B559" w14:textId="77777777" w:rsidR="006E0824" w:rsidRPr="000F15D6" w:rsidRDefault="006E0824" w:rsidP="00510FF4">
      <w:pPr>
        <w:spacing w:line="360" w:lineRule="auto"/>
        <w:ind w:left="0" w:hanging="2"/>
        <w:jc w:val="both"/>
        <w:rPr>
          <w:rFonts w:ascii="Arial" w:eastAsia="Merriweather" w:hAnsi="Arial" w:cs="Arial"/>
          <w:i/>
        </w:rPr>
      </w:pPr>
    </w:p>
    <w:p w14:paraId="7C13DE36" w14:textId="77777777" w:rsidR="006E0824" w:rsidRPr="000F15D6" w:rsidRDefault="006E0824" w:rsidP="00510FF4">
      <w:pPr>
        <w:spacing w:line="360" w:lineRule="auto"/>
        <w:ind w:left="0" w:hanging="2"/>
        <w:jc w:val="both"/>
        <w:rPr>
          <w:rFonts w:ascii="Arial" w:eastAsia="Merriweather" w:hAnsi="Arial" w:cs="Arial"/>
          <w:i/>
        </w:rPr>
      </w:pPr>
    </w:p>
    <w:p w14:paraId="2F767928" w14:textId="77777777" w:rsidR="00510FF4" w:rsidRPr="000F15D6" w:rsidRDefault="00510FF4" w:rsidP="00AA6AE1">
      <w:pPr>
        <w:spacing w:line="360" w:lineRule="auto"/>
        <w:ind w:left="0" w:hanging="2"/>
        <w:jc w:val="center"/>
        <w:rPr>
          <w:rFonts w:ascii="Arial" w:eastAsia="Merriweather" w:hAnsi="Arial" w:cs="Arial"/>
        </w:rPr>
      </w:pPr>
    </w:p>
    <w:p w14:paraId="6F12BBAF" w14:textId="77777777" w:rsidR="002A694A" w:rsidRPr="000F15D6" w:rsidRDefault="002A694A" w:rsidP="00D81256">
      <w:pPr>
        <w:spacing w:line="360" w:lineRule="auto"/>
        <w:ind w:leftChars="0" w:left="0" w:firstLineChars="0" w:firstLine="0"/>
        <w:jc w:val="both"/>
        <w:rPr>
          <w:rFonts w:ascii="Arial" w:eastAsia="Merriweather" w:hAnsi="Arial" w:cs="Arial"/>
        </w:rPr>
      </w:pPr>
    </w:p>
    <w:sectPr w:rsidR="002A694A" w:rsidRPr="000F15D6">
      <w:headerReference w:type="even" r:id="rId35"/>
      <w:headerReference w:type="default" r:id="rId36"/>
      <w:footerReference w:type="even" r:id="rId37"/>
      <w:footerReference w:type="default" r:id="rId38"/>
      <w:headerReference w:type="first" r:id="rId39"/>
      <w:footerReference w:type="first" r:id="rId40"/>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C4193" w14:textId="77777777" w:rsidR="00BF4CC0" w:rsidRDefault="00BF4CC0">
      <w:pPr>
        <w:spacing w:line="240" w:lineRule="auto"/>
        <w:ind w:left="0" w:hanging="2"/>
      </w:pPr>
      <w:r>
        <w:separator/>
      </w:r>
    </w:p>
  </w:endnote>
  <w:endnote w:type="continuationSeparator" w:id="0">
    <w:p w14:paraId="3E2799B7" w14:textId="77777777" w:rsidR="00BF4CC0" w:rsidRDefault="00BF4CC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14E64"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6CC48" w14:textId="77777777" w:rsidR="00CB04B0" w:rsidRDefault="00CB04B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D80F"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A96D9" w14:textId="77777777" w:rsidR="00BF4CC0" w:rsidRDefault="00BF4CC0">
      <w:pPr>
        <w:spacing w:line="240" w:lineRule="auto"/>
        <w:ind w:left="0" w:hanging="2"/>
      </w:pPr>
      <w:r>
        <w:separator/>
      </w:r>
    </w:p>
  </w:footnote>
  <w:footnote w:type="continuationSeparator" w:id="0">
    <w:p w14:paraId="1FF608C2" w14:textId="77777777" w:rsidR="00BF4CC0" w:rsidRDefault="00BF4CC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2C227"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CBC06"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617EC7BF" wp14:editId="57C1D7B5">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3B92D574"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0B1393FE"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09212A61"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7EC7BF"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3B92D574"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0B1393FE"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09212A61"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427D151E" wp14:editId="539FFBFC">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346608DF"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FBE3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35B9B"/>
    <w:multiLevelType w:val="multilevel"/>
    <w:tmpl w:val="1664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4"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7"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166165182">
    <w:abstractNumId w:val="0"/>
  </w:num>
  <w:num w:numId="2" w16cid:durableId="412433459">
    <w:abstractNumId w:val="8"/>
  </w:num>
  <w:num w:numId="3" w16cid:durableId="836119107">
    <w:abstractNumId w:val="10"/>
  </w:num>
  <w:num w:numId="4" w16cid:durableId="1129854999">
    <w:abstractNumId w:val="2"/>
  </w:num>
  <w:num w:numId="5" w16cid:durableId="1683430963">
    <w:abstractNumId w:val="7"/>
  </w:num>
  <w:num w:numId="6" w16cid:durableId="1975867084">
    <w:abstractNumId w:val="4"/>
  </w:num>
  <w:num w:numId="7" w16cid:durableId="1068115544">
    <w:abstractNumId w:val="5"/>
  </w:num>
  <w:num w:numId="8" w16cid:durableId="976224983">
    <w:abstractNumId w:val="9"/>
  </w:num>
  <w:num w:numId="9" w16cid:durableId="1089696494">
    <w:abstractNumId w:val="6"/>
  </w:num>
  <w:num w:numId="10" w16cid:durableId="1257204175">
    <w:abstractNumId w:val="3"/>
  </w:num>
  <w:num w:numId="11" w16cid:durableId="884637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12543"/>
    <w:rsid w:val="0002349F"/>
    <w:rsid w:val="000268D7"/>
    <w:rsid w:val="00026D9A"/>
    <w:rsid w:val="00030668"/>
    <w:rsid w:val="00044FA3"/>
    <w:rsid w:val="000524DB"/>
    <w:rsid w:val="00061CCA"/>
    <w:rsid w:val="00082203"/>
    <w:rsid w:val="00082D70"/>
    <w:rsid w:val="0008338B"/>
    <w:rsid w:val="000A0077"/>
    <w:rsid w:val="000A7014"/>
    <w:rsid w:val="000B0F00"/>
    <w:rsid w:val="000B2D97"/>
    <w:rsid w:val="000C470A"/>
    <w:rsid w:val="000C7A54"/>
    <w:rsid w:val="000D5BA5"/>
    <w:rsid w:val="000E03F2"/>
    <w:rsid w:val="000E6CA2"/>
    <w:rsid w:val="000F15D6"/>
    <w:rsid w:val="000F5F46"/>
    <w:rsid w:val="00101D1D"/>
    <w:rsid w:val="00124091"/>
    <w:rsid w:val="00131BF3"/>
    <w:rsid w:val="00132CE6"/>
    <w:rsid w:val="0013550D"/>
    <w:rsid w:val="00141C44"/>
    <w:rsid w:val="0015639C"/>
    <w:rsid w:val="0017463C"/>
    <w:rsid w:val="001813A8"/>
    <w:rsid w:val="001821B4"/>
    <w:rsid w:val="00190595"/>
    <w:rsid w:val="00196192"/>
    <w:rsid w:val="001B6B55"/>
    <w:rsid w:val="001D5B23"/>
    <w:rsid w:val="001D6E9E"/>
    <w:rsid w:val="001F68D8"/>
    <w:rsid w:val="001F69F4"/>
    <w:rsid w:val="001F7DED"/>
    <w:rsid w:val="00206514"/>
    <w:rsid w:val="00212B30"/>
    <w:rsid w:val="00213D7D"/>
    <w:rsid w:val="00214717"/>
    <w:rsid w:val="00221CFA"/>
    <w:rsid w:val="002258F6"/>
    <w:rsid w:val="002319B6"/>
    <w:rsid w:val="002347A2"/>
    <w:rsid w:val="002375F5"/>
    <w:rsid w:val="00251A71"/>
    <w:rsid w:val="00255128"/>
    <w:rsid w:val="00261565"/>
    <w:rsid w:val="00274103"/>
    <w:rsid w:val="0027625B"/>
    <w:rsid w:val="00282A69"/>
    <w:rsid w:val="002833AD"/>
    <w:rsid w:val="0029100F"/>
    <w:rsid w:val="002921A7"/>
    <w:rsid w:val="0029634E"/>
    <w:rsid w:val="00297FAC"/>
    <w:rsid w:val="002A3B64"/>
    <w:rsid w:val="002A694A"/>
    <w:rsid w:val="002A7431"/>
    <w:rsid w:val="002B162D"/>
    <w:rsid w:val="002C1261"/>
    <w:rsid w:val="002F3ABD"/>
    <w:rsid w:val="00310BD4"/>
    <w:rsid w:val="00322A16"/>
    <w:rsid w:val="00350DA3"/>
    <w:rsid w:val="00353F0D"/>
    <w:rsid w:val="00355619"/>
    <w:rsid w:val="00357E56"/>
    <w:rsid w:val="00380BDA"/>
    <w:rsid w:val="003821EB"/>
    <w:rsid w:val="003834A0"/>
    <w:rsid w:val="003876F9"/>
    <w:rsid w:val="003A42F9"/>
    <w:rsid w:val="003A47C3"/>
    <w:rsid w:val="003B3574"/>
    <w:rsid w:val="003B7E91"/>
    <w:rsid w:val="003C0295"/>
    <w:rsid w:val="003C323D"/>
    <w:rsid w:val="003D6FBE"/>
    <w:rsid w:val="003F3BB2"/>
    <w:rsid w:val="003F54C5"/>
    <w:rsid w:val="003F59A0"/>
    <w:rsid w:val="0041079C"/>
    <w:rsid w:val="00435A3D"/>
    <w:rsid w:val="00450D42"/>
    <w:rsid w:val="004522FE"/>
    <w:rsid w:val="0045554A"/>
    <w:rsid w:val="0047069E"/>
    <w:rsid w:val="00481F57"/>
    <w:rsid w:val="0048486A"/>
    <w:rsid w:val="004A0BFD"/>
    <w:rsid w:val="004A166D"/>
    <w:rsid w:val="004B6589"/>
    <w:rsid w:val="004D2007"/>
    <w:rsid w:val="004D469E"/>
    <w:rsid w:val="004E2703"/>
    <w:rsid w:val="004E7A62"/>
    <w:rsid w:val="004F1789"/>
    <w:rsid w:val="004F264D"/>
    <w:rsid w:val="004F6D5B"/>
    <w:rsid w:val="004F7FCA"/>
    <w:rsid w:val="00510FF4"/>
    <w:rsid w:val="00517AD3"/>
    <w:rsid w:val="00523FB3"/>
    <w:rsid w:val="00526D3C"/>
    <w:rsid w:val="00533166"/>
    <w:rsid w:val="005360EA"/>
    <w:rsid w:val="00553F89"/>
    <w:rsid w:val="005637BC"/>
    <w:rsid w:val="00575DBC"/>
    <w:rsid w:val="00583504"/>
    <w:rsid w:val="005A1D7B"/>
    <w:rsid w:val="005A4029"/>
    <w:rsid w:val="005A720E"/>
    <w:rsid w:val="005B2B08"/>
    <w:rsid w:val="005C1582"/>
    <w:rsid w:val="005D0346"/>
    <w:rsid w:val="005D1B98"/>
    <w:rsid w:val="005D78E4"/>
    <w:rsid w:val="005E0D6C"/>
    <w:rsid w:val="005E2348"/>
    <w:rsid w:val="005F0137"/>
    <w:rsid w:val="00610D13"/>
    <w:rsid w:val="00664EB0"/>
    <w:rsid w:val="00667751"/>
    <w:rsid w:val="00670D25"/>
    <w:rsid w:val="00696155"/>
    <w:rsid w:val="006B06D8"/>
    <w:rsid w:val="006B160C"/>
    <w:rsid w:val="006E0824"/>
    <w:rsid w:val="006E5C1F"/>
    <w:rsid w:val="006F2C56"/>
    <w:rsid w:val="006F67F8"/>
    <w:rsid w:val="006F760B"/>
    <w:rsid w:val="00712E6B"/>
    <w:rsid w:val="007155C3"/>
    <w:rsid w:val="00724975"/>
    <w:rsid w:val="00731F04"/>
    <w:rsid w:val="0073582A"/>
    <w:rsid w:val="007368B8"/>
    <w:rsid w:val="007376A9"/>
    <w:rsid w:val="00753825"/>
    <w:rsid w:val="00760B97"/>
    <w:rsid w:val="00764459"/>
    <w:rsid w:val="00766D6B"/>
    <w:rsid w:val="00775B4B"/>
    <w:rsid w:val="00781C47"/>
    <w:rsid w:val="0078503D"/>
    <w:rsid w:val="007A45E2"/>
    <w:rsid w:val="007B21CA"/>
    <w:rsid w:val="007C7258"/>
    <w:rsid w:val="007D143A"/>
    <w:rsid w:val="007D193F"/>
    <w:rsid w:val="007D6822"/>
    <w:rsid w:val="007D70BF"/>
    <w:rsid w:val="007D7AE0"/>
    <w:rsid w:val="007F18C6"/>
    <w:rsid w:val="00811E53"/>
    <w:rsid w:val="0081597D"/>
    <w:rsid w:val="00823D99"/>
    <w:rsid w:val="0084243B"/>
    <w:rsid w:val="008504CE"/>
    <w:rsid w:val="00850E8E"/>
    <w:rsid w:val="00854D5A"/>
    <w:rsid w:val="008568F0"/>
    <w:rsid w:val="008618D9"/>
    <w:rsid w:val="00864B7C"/>
    <w:rsid w:val="008665EB"/>
    <w:rsid w:val="0087108E"/>
    <w:rsid w:val="00874BC4"/>
    <w:rsid w:val="008952EF"/>
    <w:rsid w:val="00897196"/>
    <w:rsid w:val="00897C84"/>
    <w:rsid w:val="00897F7A"/>
    <w:rsid w:val="008C01CA"/>
    <w:rsid w:val="008D11A8"/>
    <w:rsid w:val="008E7808"/>
    <w:rsid w:val="008F4BDD"/>
    <w:rsid w:val="008F569E"/>
    <w:rsid w:val="0090747F"/>
    <w:rsid w:val="0091690F"/>
    <w:rsid w:val="00917E43"/>
    <w:rsid w:val="0092759E"/>
    <w:rsid w:val="00931100"/>
    <w:rsid w:val="009320F8"/>
    <w:rsid w:val="00952D16"/>
    <w:rsid w:val="00953763"/>
    <w:rsid w:val="00957D13"/>
    <w:rsid w:val="00965F7F"/>
    <w:rsid w:val="0097338A"/>
    <w:rsid w:val="00976DD5"/>
    <w:rsid w:val="00986FBC"/>
    <w:rsid w:val="009A3DBC"/>
    <w:rsid w:val="009A7F45"/>
    <w:rsid w:val="009C0B05"/>
    <w:rsid w:val="009D03FD"/>
    <w:rsid w:val="009D5A1E"/>
    <w:rsid w:val="009D7FFB"/>
    <w:rsid w:val="00A00A2B"/>
    <w:rsid w:val="00A022BE"/>
    <w:rsid w:val="00A06DE6"/>
    <w:rsid w:val="00A158A1"/>
    <w:rsid w:val="00A20DBB"/>
    <w:rsid w:val="00A23C17"/>
    <w:rsid w:val="00A2711F"/>
    <w:rsid w:val="00A37519"/>
    <w:rsid w:val="00A46773"/>
    <w:rsid w:val="00A47216"/>
    <w:rsid w:val="00A57108"/>
    <w:rsid w:val="00A65DC8"/>
    <w:rsid w:val="00A70B8A"/>
    <w:rsid w:val="00A80083"/>
    <w:rsid w:val="00A85B65"/>
    <w:rsid w:val="00AA6AE1"/>
    <w:rsid w:val="00AA716F"/>
    <w:rsid w:val="00AB0C8A"/>
    <w:rsid w:val="00AB5970"/>
    <w:rsid w:val="00AC5941"/>
    <w:rsid w:val="00AD422C"/>
    <w:rsid w:val="00B12E88"/>
    <w:rsid w:val="00B248CF"/>
    <w:rsid w:val="00B27DBD"/>
    <w:rsid w:val="00B322C1"/>
    <w:rsid w:val="00B469B8"/>
    <w:rsid w:val="00B72BA0"/>
    <w:rsid w:val="00B814E9"/>
    <w:rsid w:val="00B82E88"/>
    <w:rsid w:val="00B918E1"/>
    <w:rsid w:val="00BB2958"/>
    <w:rsid w:val="00BB40C3"/>
    <w:rsid w:val="00BC1C8B"/>
    <w:rsid w:val="00BD7B53"/>
    <w:rsid w:val="00BF005A"/>
    <w:rsid w:val="00BF1F5F"/>
    <w:rsid w:val="00BF4CC0"/>
    <w:rsid w:val="00BF79DA"/>
    <w:rsid w:val="00C00CF3"/>
    <w:rsid w:val="00C0471B"/>
    <w:rsid w:val="00C07B1D"/>
    <w:rsid w:val="00C2356A"/>
    <w:rsid w:val="00C418D0"/>
    <w:rsid w:val="00C65644"/>
    <w:rsid w:val="00C74CB2"/>
    <w:rsid w:val="00C84450"/>
    <w:rsid w:val="00C86049"/>
    <w:rsid w:val="00C959F6"/>
    <w:rsid w:val="00CA1C2B"/>
    <w:rsid w:val="00CB04B0"/>
    <w:rsid w:val="00CB343B"/>
    <w:rsid w:val="00CE4D26"/>
    <w:rsid w:val="00CF23B9"/>
    <w:rsid w:val="00D050B5"/>
    <w:rsid w:val="00D06201"/>
    <w:rsid w:val="00D10B00"/>
    <w:rsid w:val="00D113EE"/>
    <w:rsid w:val="00D13772"/>
    <w:rsid w:val="00D1420E"/>
    <w:rsid w:val="00D24933"/>
    <w:rsid w:val="00D379A2"/>
    <w:rsid w:val="00D47A75"/>
    <w:rsid w:val="00D6243B"/>
    <w:rsid w:val="00D81256"/>
    <w:rsid w:val="00D81E43"/>
    <w:rsid w:val="00D81FFC"/>
    <w:rsid w:val="00DA5682"/>
    <w:rsid w:val="00DA5D23"/>
    <w:rsid w:val="00DB670C"/>
    <w:rsid w:val="00DC1719"/>
    <w:rsid w:val="00DD506C"/>
    <w:rsid w:val="00DE5CB3"/>
    <w:rsid w:val="00E064BB"/>
    <w:rsid w:val="00E135C5"/>
    <w:rsid w:val="00E33880"/>
    <w:rsid w:val="00E35653"/>
    <w:rsid w:val="00E369D0"/>
    <w:rsid w:val="00E3789F"/>
    <w:rsid w:val="00E4468D"/>
    <w:rsid w:val="00E45D21"/>
    <w:rsid w:val="00E46167"/>
    <w:rsid w:val="00E4645C"/>
    <w:rsid w:val="00E642F1"/>
    <w:rsid w:val="00E73276"/>
    <w:rsid w:val="00E83CA1"/>
    <w:rsid w:val="00E84ECD"/>
    <w:rsid w:val="00E90497"/>
    <w:rsid w:val="00E93DA7"/>
    <w:rsid w:val="00E9508D"/>
    <w:rsid w:val="00EB7A14"/>
    <w:rsid w:val="00EC21F4"/>
    <w:rsid w:val="00ED4FEB"/>
    <w:rsid w:val="00ED7858"/>
    <w:rsid w:val="00EF2656"/>
    <w:rsid w:val="00EF7CFF"/>
    <w:rsid w:val="00F06C1B"/>
    <w:rsid w:val="00F074C4"/>
    <w:rsid w:val="00F30B35"/>
    <w:rsid w:val="00F31FD7"/>
    <w:rsid w:val="00F36C0A"/>
    <w:rsid w:val="00F53F22"/>
    <w:rsid w:val="00F673E1"/>
    <w:rsid w:val="00F8324F"/>
    <w:rsid w:val="00F847F8"/>
    <w:rsid w:val="00F864F4"/>
    <w:rsid w:val="00F962C6"/>
    <w:rsid w:val="00FA42E7"/>
    <w:rsid w:val="00FB0135"/>
    <w:rsid w:val="00FB153A"/>
    <w:rsid w:val="00FD1F6A"/>
    <w:rsid w:val="00FD3C62"/>
    <w:rsid w:val="00FD4D02"/>
    <w:rsid w:val="00FE72AD"/>
    <w:rsid w:val="00FE766D"/>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37740A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pPr>
      <w:keepNext/>
      <w:ind w:left="3969"/>
      <w:jc w:val="both"/>
    </w:pPr>
    <w:rPr>
      <w:b/>
      <w:szCs w:val="20"/>
      <w:u w:val="single"/>
    </w:rPr>
  </w:style>
  <w:style w:type="paragraph" w:styleId="Ttulo2">
    <w:name w:val="heading 2"/>
    <w:basedOn w:val="Normal"/>
    <w:next w:val="Normal"/>
    <w:link w:val="Ttulo2Char"/>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pPr>
      <w:keepNext/>
      <w:keepLines/>
      <w:spacing w:before="240" w:after="40"/>
      <w:outlineLvl w:val="3"/>
    </w:pPr>
    <w:rPr>
      <w:b/>
    </w:rPr>
  </w:style>
  <w:style w:type="paragraph" w:styleId="Ttulo5">
    <w:name w:val="heading 5"/>
    <w:basedOn w:val="Normal"/>
    <w:next w:val="Normal"/>
    <w:link w:val="Ttulo5Char"/>
    <w:pPr>
      <w:keepNext/>
      <w:keepLines/>
      <w:spacing w:before="220" w:after="40"/>
      <w:outlineLvl w:val="4"/>
    </w:pPr>
    <w:rPr>
      <w:b/>
      <w:sz w:val="22"/>
      <w:szCs w:val="22"/>
    </w:rPr>
  </w:style>
  <w:style w:type="paragraph" w:styleId="Ttulo6">
    <w:name w:val="heading 6"/>
    <w:basedOn w:val="Normal"/>
    <w:next w:val="Normal"/>
    <w:link w:val="Ttulo6Char"/>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link w:val="RecuodecorpodetextoChar"/>
    <w:pPr>
      <w:ind w:left="851" w:firstLine="3118"/>
      <w:jc w:val="both"/>
    </w:pPr>
    <w:rPr>
      <w:sz w:val="28"/>
      <w:szCs w:val="20"/>
    </w:rPr>
  </w:style>
  <w:style w:type="paragraph" w:styleId="Recuodecorpodetexto2">
    <w:name w:val="Body Text Indent 2"/>
    <w:basedOn w:val="Normal"/>
    <w:link w:val="Recuodecorpodetexto2Char"/>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rsid w:val="000268D7"/>
    <w:tblPr>
      <w:tblCellMar>
        <w:top w:w="0" w:type="dxa"/>
        <w:left w:w="0" w:type="dxa"/>
        <w:bottom w:w="0" w:type="dxa"/>
        <w:right w:w="0" w:type="dxa"/>
      </w:tblCellMar>
    </w:tblPr>
  </w:style>
  <w:style w:type="paragraph" w:styleId="Textodenotaderodap">
    <w:name w:val="footnote text"/>
    <w:basedOn w:val="Normal"/>
    <w:link w:val="TextodenotaderodapChar"/>
    <w:uiPriority w:val="99"/>
    <w:semiHidden/>
    <w:unhideWhenUsed/>
    <w:rsid w:val="000268D7"/>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0268D7"/>
    <w:rPr>
      <w:position w:val="-1"/>
      <w:sz w:val="20"/>
      <w:szCs w:val="20"/>
    </w:rPr>
  </w:style>
  <w:style w:type="character" w:styleId="Refdenotaderodap">
    <w:name w:val="footnote reference"/>
    <w:basedOn w:val="Fontepargpadro"/>
    <w:uiPriority w:val="99"/>
    <w:semiHidden/>
    <w:unhideWhenUsed/>
    <w:rsid w:val="000268D7"/>
    <w:rPr>
      <w:vertAlign w:val="superscript"/>
    </w:rPr>
  </w:style>
  <w:style w:type="paragraph" w:customStyle="1" w:styleId="LO-Normal">
    <w:name w:val="LO-Normal"/>
    <w:rsid w:val="000268D7"/>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0268D7"/>
    <w:rPr>
      <w:color w:val="605E5C"/>
      <w:shd w:val="clear" w:color="auto" w:fill="E1DFDD"/>
    </w:rPr>
  </w:style>
  <w:style w:type="character" w:styleId="HiperlinkVisitado">
    <w:name w:val="FollowedHyperlink"/>
    <w:basedOn w:val="Fontepargpadro"/>
    <w:uiPriority w:val="99"/>
    <w:semiHidden/>
    <w:unhideWhenUsed/>
    <w:rsid w:val="000268D7"/>
    <w:rPr>
      <w:color w:val="800080" w:themeColor="followedHyperlink"/>
      <w:u w:val="single"/>
    </w:rPr>
  </w:style>
  <w:style w:type="character" w:customStyle="1" w:styleId="label">
    <w:name w:val="label"/>
    <w:basedOn w:val="Fontepargpadro"/>
    <w:rsid w:val="000268D7"/>
  </w:style>
  <w:style w:type="character" w:customStyle="1" w:styleId="destaque">
    <w:name w:val="destaque"/>
    <w:basedOn w:val="Fontepargpadro"/>
    <w:rsid w:val="000268D7"/>
  </w:style>
  <w:style w:type="paragraph" w:styleId="NormalWeb">
    <w:name w:val="Normal (Web)"/>
    <w:basedOn w:val="Normal"/>
    <w:uiPriority w:val="99"/>
    <w:semiHidden/>
    <w:unhideWhenUsed/>
    <w:rsid w:val="000268D7"/>
  </w:style>
  <w:style w:type="character" w:customStyle="1" w:styleId="Ttulo1Char">
    <w:name w:val="Título 1 Char"/>
    <w:basedOn w:val="Fontepargpadro"/>
    <w:link w:val="Ttulo1"/>
    <w:rsid w:val="000268D7"/>
    <w:rPr>
      <w:b/>
      <w:position w:val="-1"/>
      <w:szCs w:val="20"/>
      <w:u w:val="single"/>
    </w:rPr>
  </w:style>
  <w:style w:type="character" w:customStyle="1" w:styleId="Ttulo2Char">
    <w:name w:val="Título 2 Char"/>
    <w:basedOn w:val="Fontepargpadro"/>
    <w:link w:val="Ttulo2"/>
    <w:rsid w:val="000268D7"/>
    <w:rPr>
      <w:b/>
      <w:position w:val="-1"/>
      <w:sz w:val="36"/>
      <w:szCs w:val="36"/>
    </w:rPr>
  </w:style>
  <w:style w:type="character" w:customStyle="1" w:styleId="Ttulo4Char">
    <w:name w:val="Título 4 Char"/>
    <w:basedOn w:val="Fontepargpadro"/>
    <w:link w:val="Ttulo4"/>
    <w:rsid w:val="000268D7"/>
    <w:rPr>
      <w:b/>
      <w:position w:val="-1"/>
    </w:rPr>
  </w:style>
  <w:style w:type="character" w:customStyle="1" w:styleId="Ttulo5Char">
    <w:name w:val="Título 5 Char"/>
    <w:basedOn w:val="Fontepargpadro"/>
    <w:link w:val="Ttulo5"/>
    <w:rsid w:val="000268D7"/>
    <w:rPr>
      <w:b/>
      <w:position w:val="-1"/>
      <w:sz w:val="22"/>
      <w:szCs w:val="22"/>
    </w:rPr>
  </w:style>
  <w:style w:type="character" w:customStyle="1" w:styleId="Ttulo6Char">
    <w:name w:val="Título 6 Char"/>
    <w:basedOn w:val="Fontepargpadro"/>
    <w:link w:val="Ttulo6"/>
    <w:rsid w:val="000268D7"/>
    <w:rPr>
      <w:b/>
      <w:position w:val="-1"/>
      <w:sz w:val="20"/>
      <w:szCs w:val="20"/>
    </w:rPr>
  </w:style>
  <w:style w:type="character" w:customStyle="1" w:styleId="TtuloChar">
    <w:name w:val="Título Char"/>
    <w:basedOn w:val="Fontepargpadro"/>
    <w:link w:val="Ttulo"/>
    <w:rsid w:val="000268D7"/>
    <w:rPr>
      <w:b/>
      <w:position w:val="-1"/>
      <w:sz w:val="72"/>
      <w:szCs w:val="72"/>
    </w:rPr>
  </w:style>
  <w:style w:type="character" w:customStyle="1" w:styleId="RecuodecorpodetextoChar">
    <w:name w:val="Recuo de corpo de texto Char"/>
    <w:basedOn w:val="Fontepargpadro"/>
    <w:link w:val="Recuodecorpodetexto"/>
    <w:rsid w:val="000268D7"/>
    <w:rPr>
      <w:position w:val="-1"/>
      <w:sz w:val="28"/>
      <w:szCs w:val="20"/>
    </w:rPr>
  </w:style>
  <w:style w:type="character" w:customStyle="1" w:styleId="Recuodecorpodetexto2Char">
    <w:name w:val="Recuo de corpo de texto 2 Char"/>
    <w:basedOn w:val="Fontepargpadro"/>
    <w:link w:val="Recuodecorpodetexto2"/>
    <w:rsid w:val="000268D7"/>
    <w:rPr>
      <w:bCs/>
      <w:position w:val="-1"/>
      <w:sz w:val="25"/>
      <w:szCs w:val="28"/>
    </w:rPr>
  </w:style>
  <w:style w:type="character" w:customStyle="1" w:styleId="SubttuloChar">
    <w:name w:val="Subtítulo Char"/>
    <w:basedOn w:val="Fontepargpadro"/>
    <w:link w:val="Subttulo"/>
    <w:rsid w:val="000268D7"/>
    <w:rPr>
      <w:rFonts w:ascii="Georgia" w:eastAsia="Georgia" w:hAnsi="Georgia" w:cs="Georgia"/>
      <w:i/>
      <w:color w:val="666666"/>
      <w:position w:val="-1"/>
      <w:sz w:val="48"/>
      <w:szCs w:val="48"/>
    </w:rPr>
  </w:style>
  <w:style w:type="character" w:styleId="Forte">
    <w:name w:val="Strong"/>
    <w:basedOn w:val="Fontepargpadro"/>
    <w:uiPriority w:val="22"/>
    <w:qFormat/>
    <w:rsid w:val="00C86049"/>
    <w:rPr>
      <w:b/>
      <w:bCs/>
    </w:rPr>
  </w:style>
  <w:style w:type="character" w:styleId="nfase">
    <w:name w:val="Emphasis"/>
    <w:basedOn w:val="Fontepargpadro"/>
    <w:uiPriority w:val="20"/>
    <w:qFormat/>
    <w:rsid w:val="00C86049"/>
    <w:rPr>
      <w:i/>
      <w:iCs/>
    </w:rPr>
  </w:style>
  <w:style w:type="character" w:customStyle="1" w:styleId="Fontepargpadro2">
    <w:name w:val="Fonte parág. padrão2"/>
    <w:rsid w:val="007D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87131200">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593562269">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58115516">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63800080">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584415603">
      <w:bodyDiv w:val="1"/>
      <w:marLeft w:val="0"/>
      <w:marRight w:val="0"/>
      <w:marTop w:val="0"/>
      <w:marBottom w:val="0"/>
      <w:divBdr>
        <w:top w:val="none" w:sz="0" w:space="0" w:color="auto"/>
        <w:left w:val="none" w:sz="0" w:space="0" w:color="auto"/>
        <w:bottom w:val="none" w:sz="0" w:space="0" w:color="auto"/>
        <w:right w:val="none" w:sz="0" w:space="0" w:color="auto"/>
      </w:divBdr>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29772624">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10059879">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884245776">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02150536">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 w:id="214095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image" Target="media/image6.png"/><Relationship Id="rId39" Type="http://schemas.openxmlformats.org/officeDocument/2006/relationships/header" Target="header3.xml"/><Relationship Id="rId21" Type="http://schemas.openxmlformats.org/officeDocument/2006/relationships/image" Target="media/image1.png"/><Relationship Id="rId34" Type="http://schemas.openxmlformats.org/officeDocument/2006/relationships/image" Target="media/image14.png"/><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image" Target="media/image4.png"/><Relationship Id="rId32" Type="http://schemas.openxmlformats.org/officeDocument/2006/relationships/image" Target="media/image12.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header" Target="header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image" Target="media/image11.png"/><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25</Pages>
  <Words>7928</Words>
  <Characters>42815</Characters>
  <Application>Microsoft Office Word</Application>
  <DocSecurity>0</DocSecurity>
  <Lines>356</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33</cp:revision>
  <cp:lastPrinted>2025-11-12T14:14:00Z</cp:lastPrinted>
  <dcterms:created xsi:type="dcterms:W3CDTF">2024-05-09T03:05:00Z</dcterms:created>
  <dcterms:modified xsi:type="dcterms:W3CDTF">2025-11-24T12:50:00Z</dcterms:modified>
</cp:coreProperties>
</file>